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6E4E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 style="mso-next-textbox:#_x0000_s1062">
              <w:txbxContent>
                <w:p w:rsidR="002612C7" w:rsidRPr="003712CE" w:rsidRDefault="00CF1172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3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F25C5C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6E4EB1" w:rsidP="006F4271">
      <w:r>
        <w:rPr>
          <w:noProof/>
          <w:lang w:eastAsia="tr-TR"/>
        </w:rPr>
        <w:lastRenderedPageBreak/>
        <w:pict>
          <v:shape id="_x0000_s1075" type="#_x0000_t202" style="position:absolute;margin-left:368.8pt;margin-top:-.4pt;width:163.65pt;height:238.6pt;z-index:251732992" strokecolor="#00b0f0" strokeweight="3pt">
            <v:stroke dashstyle="1 1" endcap="round"/>
            <v:textbox style="mso-next-textbox:#_x0000_s1075"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</w:pPr>
                  <w:r w:rsidRPr="00064458">
                    <w:rPr>
                      <w:rFonts w:asciiTheme="majorHAnsi" w:hAnsiTheme="majorHAnsi" w:cstheme="min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D12EC3" w:rsidRPr="006F1C4D" w:rsidRDefault="00CB756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İtme ve çekmenin birer kuvvet olduğunu deneyerek keşfeder.</w:t>
                  </w:r>
                </w:p>
                <w:p w:rsidR="00CB7560" w:rsidRPr="006F1C4D" w:rsidRDefault="00CB756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İtme ve çekme kuvvetlerinin hareket eden ve duran cisimler üzerindeki etkilerini gözlemleyerek kuvveti tanımlar.</w:t>
                  </w:r>
                </w:p>
                <w:p w:rsidR="00CB7560" w:rsidRPr="006F1C4D" w:rsidRDefault="00CB756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Günlük yaşamda hareketli cisimlerin sebep olabileceği tehlikeleri tartışır.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-.55pt;margin-top:.65pt;width:169.1pt;height:388.15pt;z-index:251730944" strokecolor="red" strokeweight="3pt">
            <v:stroke dashstyle="1 1" endcap="round"/>
            <v:textbox style="mso-next-textbox:#_x0000_s1073"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  <w:r w:rsidRPr="009A0B0F"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6A2E70" w:rsidRPr="006F1C4D" w:rsidRDefault="006A2E7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  <w:u w:val="single"/>
                    </w:rPr>
                    <w:t>-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>Dinleme kurallarını uygulama etkinlikleri,</w:t>
                  </w:r>
                  <w:r w:rsidR="00F42B7B" w:rsidRPr="006F1C4D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>dinlediğini</w:t>
                  </w:r>
                  <w:r w:rsidR="00F42B7B" w:rsidRPr="006F1C4D">
                    <w:rPr>
                      <w:rFonts w:asciiTheme="majorHAnsi" w:hAnsiTheme="majorHAnsi" w:cstheme="minorHAnsi"/>
                      <w:b/>
                    </w:rPr>
                    <w:t xml:space="preserve"> anlama etkinlikleri,</w:t>
                  </w:r>
                </w:p>
                <w:p w:rsidR="006A2E70" w:rsidRPr="006F1C4D" w:rsidRDefault="006A2E7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-Konuşma kurallarını uygulama </w:t>
                  </w:r>
                  <w:r w:rsidR="006F1C4D" w:rsidRPr="006F1C4D">
                    <w:rPr>
                      <w:rFonts w:asciiTheme="majorHAnsi" w:hAnsiTheme="majorHAnsi" w:cstheme="minorHAnsi"/>
                      <w:b/>
                    </w:rPr>
                    <w:t>etkinlikleri, kendini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 ifade etme etkinlikleri,</w:t>
                  </w:r>
                </w:p>
                <w:p w:rsidR="006A2E70" w:rsidRPr="006F1C4D" w:rsidRDefault="006A2E7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-</w:t>
                  </w:r>
                  <w:r w:rsidR="006F1C4D" w:rsidRPr="006F1C4D">
                    <w:rPr>
                      <w:rFonts w:asciiTheme="majorHAnsi" w:hAnsiTheme="majorHAnsi" w:cstheme="minorHAnsi"/>
                      <w:b/>
                    </w:rPr>
                    <w:t>Okuma kurallarını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 uygulama </w:t>
                  </w:r>
                  <w:r w:rsidR="006F1C4D" w:rsidRPr="006F1C4D">
                    <w:rPr>
                      <w:rFonts w:asciiTheme="majorHAnsi" w:hAnsiTheme="majorHAnsi" w:cstheme="minorHAnsi"/>
                      <w:b/>
                    </w:rPr>
                    <w:t>etkinlikleri, okuduğunu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 anlama </w:t>
                  </w:r>
                  <w:r w:rsidR="006F1C4D" w:rsidRPr="006F1C4D">
                    <w:rPr>
                      <w:rFonts w:asciiTheme="majorHAnsi" w:hAnsiTheme="majorHAnsi" w:cstheme="minorHAnsi"/>
                      <w:b/>
                    </w:rPr>
                    <w:t>etkinlikleri, anlam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 kurma etkinlikleri,</w:t>
                  </w:r>
                </w:p>
                <w:p w:rsidR="006A2E70" w:rsidRPr="006F1C4D" w:rsidRDefault="006A2E70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-Yazma kurallarını uygulama </w:t>
                  </w:r>
                  <w:r w:rsidR="006F1C4D" w:rsidRPr="006F1C4D">
                    <w:rPr>
                      <w:rFonts w:asciiTheme="majorHAnsi" w:hAnsiTheme="majorHAnsi" w:cstheme="minorHAnsi"/>
                      <w:b/>
                    </w:rPr>
                    <w:t>etkinlikleri, kendini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 ifade etme etkinlikleri,</w:t>
                  </w:r>
                </w:p>
                <w:p w:rsidR="00F42B7B" w:rsidRPr="006F1C4D" w:rsidRDefault="006F1C4D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-</w:t>
                  </w:r>
                  <w:r w:rsidR="00F42B7B" w:rsidRPr="006F1C4D">
                    <w:rPr>
                      <w:rFonts w:asciiTheme="majorHAnsi" w:hAnsiTheme="majorHAnsi" w:cstheme="minorHAnsi"/>
                      <w:b/>
                    </w:rPr>
                    <w:t>Eş anlamlı – zıt anlamlı - eşsesli kelimeler</w:t>
                  </w:r>
                </w:p>
                <w:p w:rsidR="00F42B7B" w:rsidRPr="006F1C4D" w:rsidRDefault="006F1C4D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-</w:t>
                  </w:r>
                  <w:r w:rsidR="00F42B7B" w:rsidRPr="006F1C4D">
                    <w:rPr>
                      <w:rFonts w:asciiTheme="majorHAnsi" w:hAnsiTheme="majorHAnsi" w:cstheme="minorHAnsi"/>
                      <w:b/>
                    </w:rPr>
                    <w:t>Cümle bilgisi – cümle çeşitleri</w:t>
                  </w:r>
                </w:p>
                <w:p w:rsidR="00F42B7B" w:rsidRPr="006A2E70" w:rsidRDefault="00F42B7B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:rsidR="006A2E70" w:rsidRPr="009A0B0F" w:rsidRDefault="006A2E70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</w:p>
                <w:p w:rsidR="009A0B0F" w:rsidRPr="009A0B0F" w:rsidRDefault="009A0B0F" w:rsidP="00481A46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60" style="position:absolute;margin-left:-19.1pt;margin-top:-15.05pt;width:561.75pt;height:731.55pt;z-index:-251602944" strokecolor="#c90" strokeweight="3pt"/>
        </w:pict>
      </w:r>
      <w:r>
        <w:rPr>
          <w:noProof/>
          <w:lang w:eastAsia="tr-TR"/>
        </w:rPr>
        <w:pict>
          <v:shape id="_x0000_s1074" type="#_x0000_t202" style="position:absolute;margin-left:182.05pt;margin-top:-.4pt;width:169.65pt;height:285.05pt;z-index:251731968" strokecolor="#00b050" strokeweight="3pt">
            <v:stroke dashstyle="1 1" endcap="round"/>
            <v:textbox style="mso-next-textbox:#_x0000_s1074">
              <w:txbxContent>
                <w:p w:rsidR="009A0B0F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  <w:u w:val="single"/>
                    </w:rPr>
                  </w:pPr>
                  <w:r w:rsidRPr="00064458">
                    <w:rPr>
                      <w:rFonts w:asciiTheme="majorHAnsi" w:hAnsiTheme="majorHAnsi" w:cstheme="minorHAnsi"/>
                      <w:b/>
                      <w:color w:val="00B050"/>
                      <w:u w:val="single"/>
                    </w:rPr>
                    <w:t>MATEMATİK</w:t>
                  </w:r>
                  <w:r w:rsidR="00114368">
                    <w:rPr>
                      <w:rFonts w:asciiTheme="majorHAnsi" w:hAnsiTheme="majorHAnsi" w:cstheme="minorHAnsi"/>
                      <w:b/>
                      <w:color w:val="00B050"/>
                      <w:u w:val="single"/>
                    </w:rPr>
                    <w:t xml:space="preserve"> </w:t>
                  </w:r>
                </w:p>
                <w:p w:rsidR="006A2E70" w:rsidRPr="006F1C4D" w:rsidRDefault="00114368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Toplama çıkarma etkinlikleri</w:t>
                  </w:r>
                </w:p>
                <w:p w:rsidR="00114368" w:rsidRPr="006F1C4D" w:rsidRDefault="00114368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İki sayının toplamını tahmin eder ve tahmin işlemini sonuçla karşılaştırır. </w:t>
                  </w:r>
                </w:p>
                <w:p w:rsidR="00114368" w:rsidRPr="006F1C4D" w:rsidRDefault="00114368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>Zihinden toplama işlemi yapar.</w:t>
                  </w:r>
                  <w:r w:rsidR="00F42B7B" w:rsidRPr="006F1C4D">
                    <w:rPr>
                      <w:rFonts w:asciiTheme="majorHAnsi" w:hAnsiTheme="majorHAnsi" w:cstheme="minorHAnsi"/>
                      <w:b/>
                    </w:rPr>
                    <w:t xml:space="preserve"> 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>Toplama işleminde verilmeyeni bulma</w:t>
                  </w:r>
                </w:p>
                <w:p w:rsidR="00114368" w:rsidRPr="006F1C4D" w:rsidRDefault="00114368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Toplama ve </w:t>
                  </w:r>
                  <w:r w:rsidR="006F1C4D" w:rsidRPr="006F1C4D">
                    <w:rPr>
                      <w:rFonts w:asciiTheme="majorHAnsi" w:hAnsiTheme="majorHAnsi" w:cstheme="minorHAnsi"/>
                      <w:b/>
                    </w:rPr>
                    <w:t xml:space="preserve">çıkarma </w:t>
                  </w:r>
                  <w:r w:rsidR="007274BC" w:rsidRPr="006F1C4D">
                    <w:rPr>
                      <w:rFonts w:asciiTheme="majorHAnsi" w:hAnsiTheme="majorHAnsi" w:cstheme="minorHAnsi"/>
                      <w:b/>
                    </w:rPr>
                    <w:t>işlemi gerektiren</w:t>
                  </w: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 problemleri çözer.</w:t>
                  </w:r>
                </w:p>
                <w:p w:rsidR="00114368" w:rsidRPr="006F1C4D" w:rsidRDefault="00114368" w:rsidP="009A0B0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6F1C4D">
                    <w:rPr>
                      <w:rFonts w:asciiTheme="majorHAnsi" w:hAnsiTheme="majorHAnsi" w:cstheme="minorHAnsi"/>
                      <w:b/>
                    </w:rPr>
                    <w:t xml:space="preserve">Şekil ve nesne </w:t>
                  </w:r>
                  <w:r w:rsidR="00F42B7B" w:rsidRPr="006F1C4D">
                    <w:rPr>
                      <w:rFonts w:asciiTheme="majorHAnsi" w:hAnsiTheme="majorHAnsi" w:cstheme="minorHAnsi"/>
                      <w:b/>
                    </w:rPr>
                    <w:t>grafiğinden çetele ve sıklık tablosu oluşturur.  Bu tablolardan toplama ve çıkarma işlemi yapar.</w:t>
                  </w:r>
                </w:p>
                <w:p w:rsidR="00114368" w:rsidRPr="00114368" w:rsidRDefault="00114368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E4EB1" w:rsidP="006F4271">
      <w:r>
        <w:rPr>
          <w:noProof/>
          <w:lang w:eastAsia="tr-TR"/>
        </w:rPr>
        <w:pict>
          <v:shape id="_x0000_s1076" type="#_x0000_t202" style="position:absolute;margin-left:369.85pt;margin-top:21.7pt;width:163.65pt;height:339.6pt;z-index:251734016" strokecolor="#7030a0" strokeweight="3pt">
            <v:stroke dashstyle="1 1" endcap="round"/>
            <v:textbox style="mso-next-textbox:#_x0000_s1076">
              <w:txbxContent>
                <w:p w:rsidR="009A0B0F" w:rsidRPr="009A0B0F" w:rsidRDefault="009A0B0F" w:rsidP="009A0B0F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9A0B0F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D46765" w:rsidRPr="006F1C4D" w:rsidRDefault="00D46765" w:rsidP="00D46765">
                  <w:pPr>
                    <w:rPr>
                      <w:b/>
                      <w:color w:val="000000" w:themeColor="text1"/>
                    </w:rPr>
                  </w:pPr>
                  <w:r w:rsidRPr="006F1C4D">
                    <w:rPr>
                      <w:b/>
                      <w:color w:val="000000" w:themeColor="text1"/>
                    </w:rPr>
                    <w:t xml:space="preserve">Bu ay öğrencilerimizle 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Home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sweet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home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 ünitesini çalışacağız. Evin bölümlerinden bahsedeceğiz. Yerleşim birimlerini İngilizce olarak söyleyebileceğiz.  Adres sorabilecek ve adresimizi söyleyebileceğiz. Bunlara ek olarak şimdiki zaman yapısını öğreneceğiz ve “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above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>”, “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belov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” gibi edatları çalışacağız. 20’den 100’e kadar olan sayıları İngilizce olarak söyleyebileceğiz. Ayrıca A 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day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 in 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the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 life, ünitesini çalışacağız. Bu ünitemizde günlük rutinler konusunu çalışacağız ve geniş zaman (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present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6F1C4D">
                    <w:rPr>
                      <w:b/>
                      <w:color w:val="000000" w:themeColor="text1"/>
                    </w:rPr>
                    <w:t>simple</w:t>
                  </w:r>
                  <w:proofErr w:type="spellEnd"/>
                  <w:r w:rsidRPr="006F1C4D">
                    <w:rPr>
                      <w:b/>
                      <w:color w:val="000000" w:themeColor="text1"/>
                    </w:rPr>
                    <w:t xml:space="preserve">)  yapısını öğreneceğiz.  </w:t>
                  </w:r>
                </w:p>
                <w:p w:rsidR="009A0B0F" w:rsidRPr="00AE7B2C" w:rsidRDefault="009A0B0F" w:rsidP="009A0B0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9A0B0F" w:rsidRPr="00853077" w:rsidRDefault="009A0B0F" w:rsidP="009A0B0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E4EB1" w:rsidP="006F4271">
      <w:r>
        <w:rPr>
          <w:noProof/>
          <w:lang w:eastAsia="tr-TR"/>
        </w:rPr>
        <w:pict>
          <v:shape id="_x0000_s1077" type="#_x0000_t202" style="position:absolute;margin-left:182.8pt;margin-top:16.3pt;width:167.85pt;height:294.15pt;z-index:251735040" strokecolor="#e36c0a [2409]" strokeweight="3pt">
            <v:stroke dashstyle="1 1" endcap="round"/>
            <v:textbox style="mso-next-textbox:#_x0000_s1077">
              <w:txbxContent>
                <w:p w:rsidR="009A0B0F" w:rsidRPr="009A0B0F" w:rsidRDefault="00114368" w:rsidP="009A0B0F">
                  <w:pP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u w:val="single"/>
                    </w:rPr>
                    <w:t>HAYAT BİLGİSİ</w:t>
                  </w:r>
                </w:p>
                <w:p w:rsidR="009A0B0F" w:rsidRPr="006F1C4D" w:rsidRDefault="00CB7560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Cs w:val="20"/>
                    </w:rPr>
                  </w:pPr>
                  <w:r w:rsidRPr="006F1C4D">
                    <w:rPr>
                      <w:rFonts w:cstheme="minorHAnsi"/>
                      <w:b/>
                      <w:bCs/>
                      <w:szCs w:val="20"/>
                    </w:rPr>
                    <w:t>Okul kaynaklarının etkili ve verimli kullanımına yönelik özgün önerilerde bulunur.</w:t>
                  </w:r>
                </w:p>
                <w:p w:rsidR="00CB7560" w:rsidRPr="006F1C4D" w:rsidRDefault="00CB7560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Cs w:val="20"/>
                    </w:rPr>
                  </w:pPr>
                  <w:r w:rsidRPr="006F1C4D">
                    <w:rPr>
                      <w:rFonts w:cstheme="minorHAnsi"/>
                      <w:b/>
                      <w:bCs/>
                      <w:szCs w:val="20"/>
                    </w:rPr>
                    <w:t>İlgi duyduğu meslekleri ve özelliklerini araştırır.</w:t>
                  </w:r>
                  <w:r w:rsidR="00114368" w:rsidRPr="006F1C4D">
                    <w:rPr>
                      <w:rFonts w:cstheme="minorHAnsi"/>
                      <w:b/>
                      <w:bCs/>
                      <w:szCs w:val="20"/>
                    </w:rPr>
                    <w:t xml:space="preserve"> </w:t>
                  </w:r>
                  <w:r w:rsidRPr="006F1C4D">
                    <w:rPr>
                      <w:rFonts w:cstheme="minorHAnsi"/>
                      <w:b/>
                      <w:bCs/>
                      <w:szCs w:val="20"/>
                    </w:rPr>
                    <w:t>İlgi duyduğu meslekleri ve özelliklerini araştırır.</w:t>
                  </w:r>
                </w:p>
                <w:p w:rsidR="00CB7560" w:rsidRPr="006F1C4D" w:rsidRDefault="00CB7560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Cs w:val="20"/>
                    </w:rPr>
                  </w:pPr>
                  <w:r w:rsidRPr="006F1C4D">
                    <w:rPr>
                      <w:rFonts w:cstheme="minorHAnsi"/>
                      <w:b/>
                      <w:bCs/>
                      <w:szCs w:val="20"/>
                    </w:rPr>
                    <w:t>Aile büyüklerinin çocukluk dönemlerinin özellikleri ile kendi çocukluk döneminin özelliklerini karşılaştırır.</w:t>
                  </w:r>
                </w:p>
                <w:p w:rsidR="00CB7560" w:rsidRPr="006F1C4D" w:rsidRDefault="00CB7560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Cs w:val="20"/>
                    </w:rPr>
                  </w:pPr>
                  <w:r w:rsidRPr="006F1C4D">
                    <w:rPr>
                      <w:rFonts w:cstheme="minorHAnsi"/>
                      <w:b/>
                      <w:bCs/>
                      <w:szCs w:val="20"/>
                    </w:rPr>
                    <w:t>Komşuluk ilişkilerinin ailesi ve kendisi açısından önemine örnekler verir.</w:t>
                  </w:r>
                  <w:r w:rsidR="00F42B7B" w:rsidRPr="006F1C4D">
                    <w:rPr>
                      <w:rFonts w:cstheme="minorHAnsi"/>
                      <w:b/>
                      <w:bCs/>
                      <w:szCs w:val="20"/>
                    </w:rPr>
                    <w:t xml:space="preserve"> </w:t>
                  </w:r>
                  <w:r w:rsidRPr="006F1C4D">
                    <w:rPr>
                      <w:rFonts w:cstheme="minorHAnsi"/>
                      <w:b/>
                      <w:bCs/>
                      <w:szCs w:val="20"/>
                    </w:rPr>
                    <w:t>Evinin bulunduğu yerin krokisini çizer.</w:t>
                  </w:r>
                </w:p>
                <w:p w:rsidR="009A0B0F" w:rsidRPr="00064458" w:rsidRDefault="009A0B0F" w:rsidP="009A0B0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</w:pPr>
                  <w:r w:rsidRPr="00064458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A0B0F" w:rsidRPr="00064458" w:rsidRDefault="009A0B0F" w:rsidP="009A0B0F">
                  <w:pPr>
                    <w:rPr>
                      <w:rFonts w:cstheme="minorHAnsi"/>
                      <w:color w:val="E36C0A" w:themeColor="accent6" w:themeShade="BF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E4EB1" w:rsidP="006F4271">
      <w:r>
        <w:rPr>
          <w:noProof/>
          <w:lang w:eastAsia="tr-TR"/>
        </w:rPr>
        <w:pict>
          <v:shape id="_x0000_s1078" type="#_x0000_t202" style="position:absolute;margin-left:1.55pt;margin-top:22.35pt;width:165.7pt;height:171.3pt;z-index:251736064" strokecolor="#943634 [2405]" strokeweight="3pt">
            <v:stroke dashstyle="1 1" endcap="round"/>
            <v:textbox style="mso-next-textbox:#_x0000_s1078">
              <w:txbxContent>
                <w:p w:rsidR="009A0B0F" w:rsidRPr="006F1C4D" w:rsidRDefault="009A0B0F" w:rsidP="00481A46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9A0B0F" w:rsidRPr="006F1C4D" w:rsidRDefault="006F1C4D" w:rsidP="009A0B0F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*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Die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Schulsachen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(</w:t>
                  </w:r>
                  <w:r w:rsidRPr="006F1C4D">
                    <w:rPr>
                      <w:b/>
                      <w:szCs w:val="20"/>
                    </w:rPr>
                    <w:t>O</w:t>
                  </w:r>
                  <w:r w:rsidR="000D11CC" w:rsidRPr="006F1C4D">
                    <w:rPr>
                      <w:b/>
                      <w:szCs w:val="20"/>
                    </w:rPr>
                    <w:t>kul malzemeleri)</w:t>
                  </w:r>
                </w:p>
                <w:p w:rsidR="000D11CC" w:rsidRPr="006F1C4D" w:rsidRDefault="006F1C4D" w:rsidP="009A0B0F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*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Was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ist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0D11CC" w:rsidRPr="006F1C4D">
                    <w:rPr>
                      <w:b/>
                      <w:szCs w:val="20"/>
                    </w:rPr>
                    <w:t>das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?</w:t>
                  </w:r>
                  <w:proofErr w:type="gramEnd"/>
                  <w:r w:rsidR="000D11CC" w:rsidRPr="006F1C4D">
                    <w:rPr>
                      <w:b/>
                      <w:szCs w:val="20"/>
                    </w:rPr>
                    <w:t xml:space="preserve"> (</w:t>
                  </w:r>
                  <w:r w:rsidRPr="006F1C4D">
                    <w:rPr>
                      <w:b/>
                      <w:szCs w:val="20"/>
                    </w:rPr>
                    <w:t>B</w:t>
                  </w:r>
                  <w:r w:rsidR="000D11CC" w:rsidRPr="006F1C4D">
                    <w:rPr>
                      <w:b/>
                      <w:szCs w:val="20"/>
                    </w:rPr>
                    <w:t>u nedir ?)</w:t>
                  </w:r>
                </w:p>
                <w:p w:rsidR="000D11CC" w:rsidRPr="006F1C4D" w:rsidRDefault="006F1C4D" w:rsidP="009A0B0F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*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Die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Zahlen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(</w:t>
                  </w:r>
                  <w:r w:rsidRPr="006F1C4D">
                    <w:rPr>
                      <w:b/>
                      <w:szCs w:val="20"/>
                    </w:rPr>
                    <w:t>S</w:t>
                  </w:r>
                  <w:r w:rsidR="000D11CC" w:rsidRPr="006F1C4D">
                    <w:rPr>
                      <w:b/>
                      <w:szCs w:val="20"/>
                    </w:rPr>
                    <w:t>ayılar )</w:t>
                  </w:r>
                </w:p>
                <w:p w:rsidR="000D11CC" w:rsidRPr="006F1C4D" w:rsidRDefault="006F1C4D" w:rsidP="009A0B0F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*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Die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="000D11CC" w:rsidRPr="006F1C4D">
                    <w:rPr>
                      <w:b/>
                      <w:szCs w:val="20"/>
                    </w:rPr>
                    <w:t>Farben</w:t>
                  </w:r>
                  <w:proofErr w:type="spellEnd"/>
                  <w:r w:rsidR="000D11CC" w:rsidRPr="006F1C4D">
                    <w:rPr>
                      <w:b/>
                      <w:szCs w:val="20"/>
                    </w:rPr>
                    <w:t xml:space="preserve"> (</w:t>
                  </w:r>
                  <w:r w:rsidRPr="006F1C4D">
                    <w:rPr>
                      <w:b/>
                      <w:szCs w:val="20"/>
                    </w:rPr>
                    <w:t>R</w:t>
                  </w:r>
                  <w:r w:rsidR="000D11CC" w:rsidRPr="006F1C4D">
                    <w:rPr>
                      <w:b/>
                      <w:szCs w:val="20"/>
                    </w:rPr>
                    <w:t>enkler)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E4EB1" w:rsidP="006F4271">
      <w:r>
        <w:rPr>
          <w:noProof/>
        </w:rPr>
        <w:pict>
          <v:shape id="_x0000_s1069" type="#_x0000_t75" style="position:absolute;margin-left:-8.8pt;margin-top:14.2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6E4EB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pict>
          <v:rect id="_x0000_s1071" style="position:absolute;margin-left:-19.9pt;margin-top:-12.65pt;width:561.75pt;height:737.05pt;z-index:-251586560" strokecolor="#c90" strokeweight="3pt"/>
        </w:pict>
      </w:r>
      <w:r w:rsidRPr="006E4EB1">
        <w:rPr>
          <w:noProof/>
          <w:lang w:eastAsia="tr-TR"/>
        </w:rPr>
        <w:pict>
          <v:rect id="_x0000_s1065" style="position:absolute;margin-left:275.35pt;margin-top:6pt;width:253.85pt;height:224.2pt;z-index:251721728" strokecolor="#548dd4 [1951]" strokeweight="1.5pt">
            <v:stroke dashstyle="dashDot"/>
            <v:textbox style="mso-next-textbox:#_x0000_s1065">
              <w:txbxContent>
                <w:p w:rsidR="00581DCF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042FAD" w:rsidRDefault="00042FAD" w:rsidP="00042FA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*Duyguların İfadesi Çalışmaları</w:t>
                  </w:r>
                </w:p>
                <w:p w:rsidR="00042FAD" w:rsidRDefault="00042FAD" w:rsidP="00042FA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042FAD" w:rsidRDefault="00042FAD" w:rsidP="00042FA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*Canlandırma Çalışmaları</w:t>
                  </w:r>
                </w:p>
                <w:p w:rsidR="00042FAD" w:rsidRDefault="00042FAD" w:rsidP="00042FA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042FAD" w:rsidRDefault="00042FAD" w:rsidP="00042FA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*Dikkat Çalışmaları</w:t>
                  </w:r>
                </w:p>
                <w:p w:rsidR="0037408B" w:rsidRDefault="0037408B" w:rsidP="00042FAD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867696" w:rsidRPr="002E654C" w:rsidRDefault="006125EE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481A46" w:rsidRDefault="008D3394" w:rsidP="00481A46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652BBF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Taşların puanları, piyon terfisi</w:t>
                  </w:r>
                </w:p>
                <w:p w:rsidR="0094787D" w:rsidRPr="00481A46" w:rsidRDefault="0094787D" w:rsidP="00481A46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*Oyunu açma, </w:t>
                  </w:r>
                  <w:r w:rsidR="0037408B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imkânsız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hamle,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rok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yapma</w:t>
                  </w:r>
                </w:p>
                <w:p w:rsidR="00481A46" w:rsidRDefault="00481A46" w:rsidP="00481A46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*Satranç videoları ile pekiştirme</w:t>
                  </w: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6E4EB1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35192B" w:rsidRDefault="0035192B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94787D" w:rsidRPr="0035192B" w:rsidRDefault="0035192B" w:rsidP="0035192B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5192B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E97253" w:rsidRPr="0035192B">
                    <w:rPr>
                      <w:b/>
                      <w:color w:val="244061" w:themeColor="accent1" w:themeShade="80"/>
                      <w:sz w:val="24"/>
                    </w:rPr>
                    <w:t>Müzik çalışmal</w:t>
                  </w:r>
                  <w:r w:rsidRPr="0035192B">
                    <w:rPr>
                      <w:b/>
                      <w:color w:val="244061" w:themeColor="accent1" w:themeShade="80"/>
                      <w:sz w:val="24"/>
                    </w:rPr>
                    <w:t>a</w:t>
                  </w:r>
                  <w:r w:rsidR="00E97253" w:rsidRPr="0035192B">
                    <w:rPr>
                      <w:b/>
                      <w:color w:val="244061" w:themeColor="accent1" w:themeShade="80"/>
                      <w:sz w:val="24"/>
                    </w:rPr>
                    <w:t>rını sergileme</w:t>
                  </w:r>
                </w:p>
                <w:p w:rsidR="00E97253" w:rsidRPr="0035192B" w:rsidRDefault="0035192B" w:rsidP="0035192B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5192B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E97253" w:rsidRPr="0035192B">
                    <w:rPr>
                      <w:b/>
                      <w:color w:val="244061" w:themeColor="accent1" w:themeShade="80"/>
                      <w:sz w:val="24"/>
                    </w:rPr>
                    <w:t>Uzun ve kısa ses süreleri</w:t>
                  </w:r>
                </w:p>
                <w:p w:rsidR="00E97253" w:rsidRPr="0035192B" w:rsidRDefault="0035192B" w:rsidP="0035192B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5192B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E97253" w:rsidRPr="0035192B">
                    <w:rPr>
                      <w:b/>
                      <w:color w:val="244061" w:themeColor="accent1" w:themeShade="80"/>
                      <w:sz w:val="24"/>
                    </w:rPr>
                    <w:t>Atatürk Haftası</w:t>
                  </w:r>
                </w:p>
                <w:p w:rsidR="00F95499" w:rsidRDefault="00F95499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35192B" w:rsidRDefault="0035192B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7B50C4" w:rsidRPr="0035192B" w:rsidRDefault="0035192B" w:rsidP="0035192B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071BB0" w:rsidRPr="0035192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Atlama ve konma hareketleri ve </w:t>
                  </w:r>
                  <w:r w:rsidRPr="0035192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vücut</w:t>
                  </w:r>
                  <w:r w:rsidR="00071BB0" w:rsidRPr="0035192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dengesini sa</w:t>
                  </w: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ğ</w:t>
                  </w:r>
                  <w:r w:rsidR="00071BB0" w:rsidRPr="0035192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lama</w:t>
                  </w:r>
                </w:p>
                <w:p w:rsidR="00071BB0" w:rsidRPr="0035192B" w:rsidRDefault="0035192B" w:rsidP="0035192B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071BB0" w:rsidRPr="0035192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Eğitsel oyunlar</w:t>
                  </w:r>
                </w:p>
                <w:p w:rsidR="00867696" w:rsidRPr="0035192B" w:rsidRDefault="0035192B" w:rsidP="0035192B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A056DA" w:rsidRPr="0035192B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Atatürk haftası</w:t>
                  </w:r>
                </w:p>
                <w:p w:rsidR="00F95499" w:rsidRDefault="00F95499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581DCF" w:rsidRPr="00743E0E" w:rsidRDefault="00581DCF" w:rsidP="0000497A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43E0E" w:rsidRPr="00743E0E" w:rsidRDefault="0035192B" w:rsidP="00743E0E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*10 Kasım çalışması</w:t>
                  </w:r>
                </w:p>
                <w:p w:rsidR="00743E0E" w:rsidRPr="00743E0E" w:rsidRDefault="0035192B" w:rsidP="00743E0E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  <w:proofErr w:type="gramStart"/>
                  <w:r w:rsidR="00743E0E" w:rsidRPr="00743E0E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Kolaj</w:t>
                  </w:r>
                  <w:proofErr w:type="gramEnd"/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tekniği ile kumaştan ev yapımı</w:t>
                  </w:r>
                </w:p>
                <w:p w:rsidR="00743E0E" w:rsidRPr="00743E0E" w:rsidRDefault="0035192B" w:rsidP="00743E0E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*Öğretmenler Günü çalışması</w:t>
                  </w:r>
                </w:p>
                <w:p w:rsidR="00481A46" w:rsidRPr="00743E0E" w:rsidRDefault="0035192B" w:rsidP="00743E0E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</w:t>
                  </w:r>
                  <w:proofErr w:type="spellStart"/>
                  <w:r w:rsidR="00743E0E" w:rsidRPr="00743E0E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Origami</w:t>
                  </w:r>
                  <w:proofErr w:type="spellEnd"/>
                  <w:r w:rsidR="00743E0E" w:rsidRPr="00743E0E"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 xml:space="preserve"> yapımı</w:t>
                  </w: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E4EB1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6E4EB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6E4EB1">
        <w:rPr>
          <w:noProof/>
          <w:lang w:eastAsia="tr-TR"/>
        </w:rPr>
        <w:pict>
          <v:rect id="_x0000_s1047" style="position:absolute;margin-left:275.35pt;margin-top:15.35pt;width:253.85pt;height:103.15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995553" w:rsidRPr="00ED4F33" w:rsidRDefault="00995553" w:rsidP="00995553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</w:pPr>
                  <w:r w:rsidRPr="00ED4F33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1</w:t>
                  </w:r>
                  <w:r w:rsidR="00BD4103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 KASIM </w:t>
                  </w:r>
                  <w:r w:rsidR="00BD4103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PAZARTESİ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 GÜNÜ ANITKABİR</w:t>
                  </w:r>
                  <w:r w:rsidRPr="00ED4F33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’E ZİYARETİMİZ OLACAKTIR.</w:t>
                  </w:r>
                </w:p>
                <w:p w:rsidR="00995553" w:rsidRPr="00370638" w:rsidRDefault="00995553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</w:p>
                <w:p w:rsidR="0000497A" w:rsidRPr="00664786" w:rsidRDefault="0000497A" w:rsidP="0000497A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6E4EB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6E4EB1">
        <w:rPr>
          <w:noProof/>
          <w:lang w:eastAsia="tr-TR"/>
        </w:rPr>
        <w:pict>
          <v:rect id="_x0000_s1083" style="position:absolute;margin-left:275.15pt;margin-top:.1pt;width:251.95pt;height:221.85pt;z-index:251737088" strokecolor="yellow" strokeweight="3.25pt">
            <v:stroke dashstyle="dashDot"/>
            <v:textbox style="mso-next-textbox:#_x0000_s1083">
              <w:txbxContent>
                <w:p w:rsidR="00BF6461" w:rsidRDefault="00BF6461" w:rsidP="00B36B44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37408B" w:rsidRDefault="00D12EC3" w:rsidP="0037408B">
                  <w:pPr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  <w:r w:rsidRPr="0037408B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Olası acil bir durumda danışmayla iletişime geçmeniz ve birebir görüşmeler için randevu almanız gerekmektedir.</w:t>
                  </w:r>
                </w:p>
                <w:p w:rsidR="00D12EC3" w:rsidRPr="0037408B" w:rsidRDefault="00D12EC3" w:rsidP="0037408B">
                  <w:pPr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  <w:r w:rsidRPr="0037408B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Anlayışınız için teşekkürler…</w:t>
                  </w:r>
                </w:p>
                <w:p w:rsidR="00D12EC3" w:rsidRPr="0037408B" w:rsidRDefault="00D12EC3" w:rsidP="0037408B">
                  <w:pPr>
                    <w:jc w:val="both"/>
                    <w:rPr>
                      <w:rFonts w:ascii="Comic Sans MS" w:hAnsi="Comic Sans MS"/>
                      <w:b/>
                      <w:color w:val="00B050"/>
                      <w:sz w:val="24"/>
                      <w:u w:val="single"/>
                      <w:lang w:eastAsia="tr-TR"/>
                    </w:rPr>
                  </w:pPr>
                  <w:r w:rsidRPr="0037408B">
                    <w:rPr>
                      <w:rFonts w:ascii="Comic Sans MS" w:hAnsi="Comic Sans MS"/>
                      <w:b/>
                      <w:color w:val="00B050"/>
                      <w:sz w:val="24"/>
                      <w:u w:val="single"/>
                      <w:lang w:eastAsia="tr-TR"/>
                    </w:rPr>
                    <w:t>Randevu günü ve saati:</w:t>
                  </w:r>
                </w:p>
                <w:p w:rsidR="00D12EC3" w:rsidRPr="0037408B" w:rsidRDefault="00D12EC3" w:rsidP="0037408B">
                  <w:pPr>
                    <w:jc w:val="both"/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</w:pPr>
                  <w:r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>Emre Can CENGİZ-Salı/</w:t>
                  </w:r>
                  <w:proofErr w:type="gramStart"/>
                  <w:r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>09:00</w:t>
                  </w:r>
                  <w:proofErr w:type="gramEnd"/>
                  <w:r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>-10:30</w:t>
                  </w:r>
                </w:p>
                <w:p w:rsidR="00D12EC3" w:rsidRPr="0037408B" w:rsidRDefault="00D12EC3" w:rsidP="0037408B">
                  <w:pPr>
                    <w:jc w:val="both"/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</w:pPr>
                  <w:r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 xml:space="preserve">Yeliz </w:t>
                  </w:r>
                  <w:r w:rsidR="006A24C8"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>Özkan SARIYILDIZ-Salı/</w:t>
                  </w:r>
                  <w:proofErr w:type="gramStart"/>
                  <w:r w:rsidR="006A24C8"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>09:00</w:t>
                  </w:r>
                  <w:proofErr w:type="gramEnd"/>
                  <w:r w:rsidR="006A24C8" w:rsidRPr="0037408B">
                    <w:rPr>
                      <w:rFonts w:ascii="Comic Sans MS" w:hAnsi="Comic Sans MS"/>
                      <w:b/>
                      <w:color w:val="244061" w:themeColor="accent1" w:themeShade="80"/>
                      <w:u w:val="single"/>
                      <w:lang w:eastAsia="tr-TR"/>
                    </w:rPr>
                    <w:t>-10:30</w:t>
                  </w:r>
                </w:p>
                <w:p w:rsidR="00BF6461" w:rsidRDefault="00BF6461" w:rsidP="00BF646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BF6461" w:rsidRPr="00215D00" w:rsidRDefault="00BF6461" w:rsidP="00BF646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BF6461" w:rsidRPr="00A72B53" w:rsidRDefault="00BF6461" w:rsidP="00BF646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BF6461" w:rsidP="00BF6461">
      <w:pPr>
        <w:tabs>
          <w:tab w:val="left" w:pos="6749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7136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37408B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321310</wp:posOffset>
            </wp:positionV>
            <wp:extent cx="1468120" cy="144653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87" w:rsidRDefault="00920487" w:rsidP="009451F3">
      <w:pPr>
        <w:spacing w:after="0" w:line="240" w:lineRule="auto"/>
      </w:pPr>
      <w:r>
        <w:separator/>
      </w:r>
    </w:p>
  </w:endnote>
  <w:endnote w:type="continuationSeparator" w:id="0">
    <w:p w:rsidR="00920487" w:rsidRDefault="00920487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6E4EB1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87" w:rsidRDefault="00920487" w:rsidP="009451F3">
      <w:pPr>
        <w:spacing w:after="0" w:line="240" w:lineRule="auto"/>
      </w:pPr>
      <w:r>
        <w:separator/>
      </w:r>
    </w:p>
  </w:footnote>
  <w:footnote w:type="continuationSeparator" w:id="0">
    <w:p w:rsidR="00920487" w:rsidRDefault="00920487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06B6"/>
    <w:rsid w:val="0000159B"/>
    <w:rsid w:val="0000497A"/>
    <w:rsid w:val="00030AAB"/>
    <w:rsid w:val="000320D2"/>
    <w:rsid w:val="00042FAD"/>
    <w:rsid w:val="00053C36"/>
    <w:rsid w:val="00055AE2"/>
    <w:rsid w:val="00063C06"/>
    <w:rsid w:val="000667D2"/>
    <w:rsid w:val="00071305"/>
    <w:rsid w:val="00071BB0"/>
    <w:rsid w:val="000A6130"/>
    <w:rsid w:val="000B0D78"/>
    <w:rsid w:val="000B170F"/>
    <w:rsid w:val="000B48C9"/>
    <w:rsid w:val="000C6F6C"/>
    <w:rsid w:val="000D11CC"/>
    <w:rsid w:val="000E0FBA"/>
    <w:rsid w:val="000E79EA"/>
    <w:rsid w:val="000F7504"/>
    <w:rsid w:val="00111384"/>
    <w:rsid w:val="00113383"/>
    <w:rsid w:val="00114368"/>
    <w:rsid w:val="00121688"/>
    <w:rsid w:val="00134A59"/>
    <w:rsid w:val="00140D59"/>
    <w:rsid w:val="00140FAB"/>
    <w:rsid w:val="001470DC"/>
    <w:rsid w:val="0015192D"/>
    <w:rsid w:val="00155E58"/>
    <w:rsid w:val="00196121"/>
    <w:rsid w:val="001A3530"/>
    <w:rsid w:val="001B2B8C"/>
    <w:rsid w:val="001D2BCC"/>
    <w:rsid w:val="001D4E3C"/>
    <w:rsid w:val="001D6990"/>
    <w:rsid w:val="001E5CEF"/>
    <w:rsid w:val="001F011B"/>
    <w:rsid w:val="001F31C5"/>
    <w:rsid w:val="002052A9"/>
    <w:rsid w:val="00212D26"/>
    <w:rsid w:val="00215D00"/>
    <w:rsid w:val="00231C07"/>
    <w:rsid w:val="002323C1"/>
    <w:rsid w:val="002477A7"/>
    <w:rsid w:val="0026089C"/>
    <w:rsid w:val="00260E01"/>
    <w:rsid w:val="002612C7"/>
    <w:rsid w:val="0026675D"/>
    <w:rsid w:val="00271E89"/>
    <w:rsid w:val="00274330"/>
    <w:rsid w:val="0029274A"/>
    <w:rsid w:val="002A3250"/>
    <w:rsid w:val="002A3A3B"/>
    <w:rsid w:val="002B78F6"/>
    <w:rsid w:val="002C007D"/>
    <w:rsid w:val="002C0F95"/>
    <w:rsid w:val="002C2A07"/>
    <w:rsid w:val="002D0AEA"/>
    <w:rsid w:val="002E1971"/>
    <w:rsid w:val="002E654C"/>
    <w:rsid w:val="002F0BAC"/>
    <w:rsid w:val="00303C18"/>
    <w:rsid w:val="0031035C"/>
    <w:rsid w:val="003165BD"/>
    <w:rsid w:val="00320262"/>
    <w:rsid w:val="00320411"/>
    <w:rsid w:val="00325144"/>
    <w:rsid w:val="00334AD2"/>
    <w:rsid w:val="00336E46"/>
    <w:rsid w:val="00341AD4"/>
    <w:rsid w:val="0035192B"/>
    <w:rsid w:val="003563C9"/>
    <w:rsid w:val="003605ED"/>
    <w:rsid w:val="0036090F"/>
    <w:rsid w:val="00370638"/>
    <w:rsid w:val="003712CE"/>
    <w:rsid w:val="0037408B"/>
    <w:rsid w:val="00376B21"/>
    <w:rsid w:val="003848FF"/>
    <w:rsid w:val="0039066C"/>
    <w:rsid w:val="00391C01"/>
    <w:rsid w:val="003B215A"/>
    <w:rsid w:val="003C0E72"/>
    <w:rsid w:val="003E7902"/>
    <w:rsid w:val="003F40F9"/>
    <w:rsid w:val="003F4672"/>
    <w:rsid w:val="00412EBA"/>
    <w:rsid w:val="004315F3"/>
    <w:rsid w:val="004353AE"/>
    <w:rsid w:val="004370B2"/>
    <w:rsid w:val="004377B8"/>
    <w:rsid w:val="004450D6"/>
    <w:rsid w:val="0047490F"/>
    <w:rsid w:val="00481A46"/>
    <w:rsid w:val="00482F59"/>
    <w:rsid w:val="00484798"/>
    <w:rsid w:val="00484AB9"/>
    <w:rsid w:val="00494DFB"/>
    <w:rsid w:val="004A18AD"/>
    <w:rsid w:val="004C2FEA"/>
    <w:rsid w:val="004C68AC"/>
    <w:rsid w:val="004D59E9"/>
    <w:rsid w:val="004F08CD"/>
    <w:rsid w:val="004F4781"/>
    <w:rsid w:val="005217E6"/>
    <w:rsid w:val="00536769"/>
    <w:rsid w:val="005376D8"/>
    <w:rsid w:val="00543175"/>
    <w:rsid w:val="00554289"/>
    <w:rsid w:val="00566026"/>
    <w:rsid w:val="00566267"/>
    <w:rsid w:val="00566BF1"/>
    <w:rsid w:val="0057214A"/>
    <w:rsid w:val="00581381"/>
    <w:rsid w:val="00581DCF"/>
    <w:rsid w:val="00586824"/>
    <w:rsid w:val="00590498"/>
    <w:rsid w:val="005B007E"/>
    <w:rsid w:val="005B7BDF"/>
    <w:rsid w:val="005C157A"/>
    <w:rsid w:val="005C1C93"/>
    <w:rsid w:val="005C1DED"/>
    <w:rsid w:val="00601E5C"/>
    <w:rsid w:val="006125EE"/>
    <w:rsid w:val="0062047B"/>
    <w:rsid w:val="0062374D"/>
    <w:rsid w:val="00650808"/>
    <w:rsid w:val="00652BBF"/>
    <w:rsid w:val="006552B2"/>
    <w:rsid w:val="0066321E"/>
    <w:rsid w:val="00664786"/>
    <w:rsid w:val="00665CE4"/>
    <w:rsid w:val="00676E4D"/>
    <w:rsid w:val="00690CEE"/>
    <w:rsid w:val="0069550F"/>
    <w:rsid w:val="00695B3A"/>
    <w:rsid w:val="006A24C8"/>
    <w:rsid w:val="006A2E70"/>
    <w:rsid w:val="006B1967"/>
    <w:rsid w:val="006B2B6B"/>
    <w:rsid w:val="006C33E9"/>
    <w:rsid w:val="006E0F70"/>
    <w:rsid w:val="006E3363"/>
    <w:rsid w:val="006E4EB1"/>
    <w:rsid w:val="006F1C4D"/>
    <w:rsid w:val="006F4271"/>
    <w:rsid w:val="006F5D90"/>
    <w:rsid w:val="007274BC"/>
    <w:rsid w:val="00740EE5"/>
    <w:rsid w:val="00743E0E"/>
    <w:rsid w:val="00753B76"/>
    <w:rsid w:val="00754E56"/>
    <w:rsid w:val="007727FE"/>
    <w:rsid w:val="0079493F"/>
    <w:rsid w:val="00794958"/>
    <w:rsid w:val="007A3779"/>
    <w:rsid w:val="007A6693"/>
    <w:rsid w:val="007B0BFC"/>
    <w:rsid w:val="007B4872"/>
    <w:rsid w:val="007B50C4"/>
    <w:rsid w:val="007C61A7"/>
    <w:rsid w:val="007E1C59"/>
    <w:rsid w:val="007E659B"/>
    <w:rsid w:val="007F58BC"/>
    <w:rsid w:val="00801D45"/>
    <w:rsid w:val="008020E7"/>
    <w:rsid w:val="0080634A"/>
    <w:rsid w:val="008103D5"/>
    <w:rsid w:val="00835713"/>
    <w:rsid w:val="00853077"/>
    <w:rsid w:val="00860DF8"/>
    <w:rsid w:val="00862369"/>
    <w:rsid w:val="00862744"/>
    <w:rsid w:val="00867696"/>
    <w:rsid w:val="0087494B"/>
    <w:rsid w:val="008960A0"/>
    <w:rsid w:val="008D3394"/>
    <w:rsid w:val="008D5ED6"/>
    <w:rsid w:val="008F0426"/>
    <w:rsid w:val="00903D57"/>
    <w:rsid w:val="00920487"/>
    <w:rsid w:val="00920611"/>
    <w:rsid w:val="00924F6E"/>
    <w:rsid w:val="0092504D"/>
    <w:rsid w:val="009451F3"/>
    <w:rsid w:val="009463D1"/>
    <w:rsid w:val="009471B4"/>
    <w:rsid w:val="0094787D"/>
    <w:rsid w:val="00953C97"/>
    <w:rsid w:val="0095682A"/>
    <w:rsid w:val="0096492B"/>
    <w:rsid w:val="00971225"/>
    <w:rsid w:val="00971F19"/>
    <w:rsid w:val="00972EB4"/>
    <w:rsid w:val="0098452C"/>
    <w:rsid w:val="00995553"/>
    <w:rsid w:val="009A0B0F"/>
    <w:rsid w:val="009A56F3"/>
    <w:rsid w:val="009A64A1"/>
    <w:rsid w:val="009A75EF"/>
    <w:rsid w:val="009B50EA"/>
    <w:rsid w:val="009C2555"/>
    <w:rsid w:val="009E5552"/>
    <w:rsid w:val="009F2855"/>
    <w:rsid w:val="00A056DA"/>
    <w:rsid w:val="00A06F21"/>
    <w:rsid w:val="00A359C1"/>
    <w:rsid w:val="00A53E07"/>
    <w:rsid w:val="00A56547"/>
    <w:rsid w:val="00A601FB"/>
    <w:rsid w:val="00A81583"/>
    <w:rsid w:val="00A87559"/>
    <w:rsid w:val="00A8760D"/>
    <w:rsid w:val="00A92396"/>
    <w:rsid w:val="00AA0540"/>
    <w:rsid w:val="00AB094B"/>
    <w:rsid w:val="00AC14A5"/>
    <w:rsid w:val="00AE7B2C"/>
    <w:rsid w:val="00B011E3"/>
    <w:rsid w:val="00B06FDA"/>
    <w:rsid w:val="00B1226A"/>
    <w:rsid w:val="00B13B73"/>
    <w:rsid w:val="00B248D7"/>
    <w:rsid w:val="00B36B44"/>
    <w:rsid w:val="00B53AA2"/>
    <w:rsid w:val="00B55C5B"/>
    <w:rsid w:val="00B672C6"/>
    <w:rsid w:val="00B84E99"/>
    <w:rsid w:val="00B85EC8"/>
    <w:rsid w:val="00BA3791"/>
    <w:rsid w:val="00BD3D00"/>
    <w:rsid w:val="00BD4103"/>
    <w:rsid w:val="00BE2A46"/>
    <w:rsid w:val="00BF4B05"/>
    <w:rsid w:val="00BF6461"/>
    <w:rsid w:val="00C02DBE"/>
    <w:rsid w:val="00C04417"/>
    <w:rsid w:val="00C10263"/>
    <w:rsid w:val="00C25595"/>
    <w:rsid w:val="00C55638"/>
    <w:rsid w:val="00C612A5"/>
    <w:rsid w:val="00C86504"/>
    <w:rsid w:val="00C95E94"/>
    <w:rsid w:val="00CA728A"/>
    <w:rsid w:val="00CA7B91"/>
    <w:rsid w:val="00CB7560"/>
    <w:rsid w:val="00CC10ED"/>
    <w:rsid w:val="00CD278E"/>
    <w:rsid w:val="00CD3C37"/>
    <w:rsid w:val="00CD4FD9"/>
    <w:rsid w:val="00CF1172"/>
    <w:rsid w:val="00CF41B7"/>
    <w:rsid w:val="00CF44EA"/>
    <w:rsid w:val="00D12EC3"/>
    <w:rsid w:val="00D33917"/>
    <w:rsid w:val="00D36B3A"/>
    <w:rsid w:val="00D40CFC"/>
    <w:rsid w:val="00D46765"/>
    <w:rsid w:val="00D56527"/>
    <w:rsid w:val="00D62E41"/>
    <w:rsid w:val="00D66455"/>
    <w:rsid w:val="00D72199"/>
    <w:rsid w:val="00D877D7"/>
    <w:rsid w:val="00D9171A"/>
    <w:rsid w:val="00DB1833"/>
    <w:rsid w:val="00DB3CB7"/>
    <w:rsid w:val="00DB4963"/>
    <w:rsid w:val="00DC0A62"/>
    <w:rsid w:val="00DC6C0E"/>
    <w:rsid w:val="00DD1FD0"/>
    <w:rsid w:val="00DF5D61"/>
    <w:rsid w:val="00E84B85"/>
    <w:rsid w:val="00E97253"/>
    <w:rsid w:val="00EA344F"/>
    <w:rsid w:val="00EC28A0"/>
    <w:rsid w:val="00EC3729"/>
    <w:rsid w:val="00ED5A1E"/>
    <w:rsid w:val="00F1470A"/>
    <w:rsid w:val="00F25C5C"/>
    <w:rsid w:val="00F42B7B"/>
    <w:rsid w:val="00F6709D"/>
    <w:rsid w:val="00F86A27"/>
    <w:rsid w:val="00F95499"/>
    <w:rsid w:val="00FA0831"/>
    <w:rsid w:val="00FB2721"/>
    <w:rsid w:val="00FB646F"/>
    <w:rsid w:val="00FC7A21"/>
    <w:rsid w:val="00FF338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3BC1-94A5-4FAC-BADE-59B9F3E4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125</cp:revision>
  <dcterms:created xsi:type="dcterms:W3CDTF">2018-09-23T17:11:00Z</dcterms:created>
  <dcterms:modified xsi:type="dcterms:W3CDTF">2018-10-31T12:55:00Z</dcterms:modified>
</cp:coreProperties>
</file>