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6489A" w:rsidRDefault="0056489A"/>
    <w:p w:rsidR="0056489A" w:rsidRDefault="0056489A"/>
    <w:p w:rsidR="0056489A" w:rsidRDefault="00F8048B">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stroked="f">
            <v:textbox style="mso-next-textbox:#Text Box 2">
              <w:txbxContent>
                <w:p w:rsidR="0056489A" w:rsidRPr="00E4436A" w:rsidRDefault="0056489A" w:rsidP="0056489A">
                  <w:pPr>
                    <w:jc w:val="center"/>
                    <w:rPr>
                      <w:rFonts w:ascii="AR CENA" w:hAnsi="AR CENA" w:cs="Andalus"/>
                      <w:b/>
                      <w:outline/>
                      <w:color w:val="ED7D31" w:themeColor="accent2"/>
                      <w:sz w:val="56"/>
                    </w:rPr>
                  </w:pPr>
                  <w:r w:rsidRPr="00E4436A">
                    <w:rPr>
                      <w:rFonts w:ascii="AR CENA" w:hAnsi="AR CENA" w:cs="Andalus"/>
                      <w:b/>
                      <w:outline/>
                      <w:color w:val="ED7D31" w:themeColor="accent2"/>
                      <w:sz w:val="56"/>
                    </w:rPr>
                    <w:t xml:space="preserve">BU </w:t>
                  </w:r>
                  <w:r w:rsidR="00E979E5" w:rsidRPr="00E4436A">
                    <w:rPr>
                      <w:rFonts w:ascii="AR CENA" w:hAnsi="AR CENA" w:cs="Andalus"/>
                      <w:b/>
                      <w:outline/>
                      <w:color w:val="ED7D31" w:themeColor="accent2"/>
                      <w:sz w:val="56"/>
                    </w:rPr>
                    <w:t>AY</w:t>
                  </w:r>
                  <w:r w:rsidRPr="00E4436A">
                    <w:rPr>
                      <w:rFonts w:ascii="AR CENA" w:hAnsi="AR CENA" w:cs="Andalus"/>
                      <w:b/>
                      <w:outline/>
                      <w:color w:val="ED7D31" w:themeColor="accent2"/>
                      <w:sz w:val="56"/>
                    </w:rPr>
                    <w:t xml:space="preserve"> NELER Ö</w:t>
                  </w:r>
                  <w:r w:rsidRPr="00E4436A">
                    <w:rPr>
                      <w:rFonts w:cs="Andalus"/>
                      <w:b/>
                      <w:outline/>
                      <w:color w:val="ED7D31" w:themeColor="accent2"/>
                      <w:sz w:val="56"/>
                    </w:rPr>
                    <w:t>Ğ</w:t>
                  </w:r>
                  <w:r w:rsidRPr="00E4436A">
                    <w:rPr>
                      <w:rFonts w:ascii="AR CENA" w:hAnsi="AR CENA" w:cs="Andalus"/>
                      <w:b/>
                      <w:outline/>
                      <w:color w:val="ED7D31" w:themeColor="accent2"/>
                      <w:sz w:val="56"/>
                    </w:rPr>
                    <w:t>RENECE</w:t>
                  </w:r>
                  <w:r w:rsidRPr="00E4436A">
                    <w:rPr>
                      <w:rFonts w:cs="Andalus"/>
                      <w:b/>
                      <w:outline/>
                      <w:color w:val="ED7D31" w:themeColor="accent2"/>
                      <w:sz w:val="56"/>
                    </w:rPr>
                    <w:t>Ğİ</w:t>
                  </w:r>
                  <w:r w:rsidRPr="00E4436A">
                    <w:rPr>
                      <w:rFonts w:ascii="AR CENA" w:hAnsi="AR CENA" w:cs="Andalus"/>
                      <w:b/>
                      <w:outline/>
                      <w:color w:val="ED7D31" w:themeColor="accent2"/>
                      <w:sz w:val="56"/>
                    </w:rPr>
                    <w:t>Z?</w:t>
                  </w:r>
                </w:p>
              </w:txbxContent>
            </v:textbox>
            <w10:wrap type="square"/>
          </v:shape>
        </w:pict>
      </w:r>
    </w:p>
    <w:p w:rsidR="00184466" w:rsidRDefault="00184466"/>
    <w:p w:rsidR="0056489A" w:rsidRDefault="0056489A"/>
    <w:p w:rsidR="0056489A" w:rsidRDefault="00F8048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21.15pt;width:87pt;height:69.3pt;z-index:-251649024" wrapcoords="-39 0 -39 21563 21600 21563 21600 0 -39 0">
            <v:imagedata r:id="rId9" o:title="i-love-math-clipart-Maths_image_9"/>
            <w10:wrap type="tight"/>
          </v:shape>
        </w:pict>
      </w:r>
    </w:p>
    <w:p w:rsidR="00184466" w:rsidRDefault="00F8048B"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F8048B" w:rsidP="00444955">
      <w:pPr>
        <w:rPr>
          <w:noProof/>
          <w:lang w:eastAsia="tr-TR"/>
        </w:rPr>
      </w:pPr>
      <w:r>
        <w:rPr>
          <w:noProof/>
          <w:lang w:eastAsia="tr-TR"/>
        </w:rPr>
        <w:pict>
          <v:group id="Group 198" o:spid="_x0000_s1061" style="position:absolute;margin-left:277.4pt;margin-top:250.65pt;width:268.55pt;height:192.8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style="mso-next-textbox:#Rectangle 199">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0A1223" w:rsidRPr="00E4436A" w:rsidRDefault="00F534F9" w:rsidP="00E06CE6">
                    <w:pPr>
                      <w:rPr>
                        <w:caps/>
                        <w:sz w:val="20"/>
                        <w:szCs w:val="20"/>
                      </w:rPr>
                    </w:pPr>
                    <w:r w:rsidRPr="00E4436A">
                      <w:rPr>
                        <w:caps/>
                        <w:sz w:val="20"/>
                        <w:szCs w:val="20"/>
                      </w:rPr>
                      <w:t xml:space="preserve">Yapım ve çekim ekleri, sıfat ve ismin halleri tekrar edilecek. </w:t>
                    </w:r>
                  </w:p>
                  <w:p w:rsidR="00F534F9" w:rsidRPr="00E4436A" w:rsidRDefault="00F534F9" w:rsidP="00E06CE6">
                    <w:pPr>
                      <w:rPr>
                        <w:caps/>
                        <w:sz w:val="20"/>
                        <w:szCs w:val="20"/>
                      </w:rPr>
                    </w:pPr>
                    <w:r w:rsidRPr="00E4436A">
                      <w:rPr>
                        <w:caps/>
                        <w:sz w:val="20"/>
                        <w:szCs w:val="20"/>
                      </w:rPr>
                      <w:t xml:space="preserve">duygusal ve abartılı ifadeleri öğreneceğiz. şiirde ana duygu – konuyu öğreneceğiz. </w:t>
                    </w:r>
                  </w:p>
                  <w:p w:rsidR="00F534F9" w:rsidRPr="00E4436A" w:rsidRDefault="00F534F9" w:rsidP="00E06CE6">
                    <w:pPr>
                      <w:rPr>
                        <w:caps/>
                        <w:sz w:val="20"/>
                        <w:szCs w:val="20"/>
                      </w:rPr>
                    </w:pPr>
                    <w:r w:rsidRPr="00E4436A">
                      <w:rPr>
                        <w:caps/>
                        <w:sz w:val="20"/>
                        <w:szCs w:val="20"/>
                      </w:rPr>
                      <w:t xml:space="preserve">adın yerini tutan kelimeleri öğreneceğiz. </w:t>
                    </w:r>
                  </w:p>
                  <w:p w:rsidR="00F534F9" w:rsidRPr="00E4436A" w:rsidRDefault="00F534F9" w:rsidP="00E06CE6">
                    <w:pPr>
                      <w:rPr>
                        <w:caps/>
                        <w:sz w:val="20"/>
                        <w:szCs w:val="20"/>
                      </w:rPr>
                    </w:pPr>
                    <w:r w:rsidRPr="00E4436A">
                      <w:rPr>
                        <w:caps/>
                        <w:sz w:val="20"/>
                        <w:szCs w:val="20"/>
                      </w:rPr>
                      <w:t xml:space="preserve">mektubun nasıl yazılacağını öğreneceğiz. </w:t>
                    </w:r>
                  </w:p>
                  <w:p w:rsidR="00F534F9" w:rsidRPr="00E4436A" w:rsidRDefault="00F534F9" w:rsidP="00E06CE6">
                    <w:pPr>
                      <w:rPr>
                        <w:caps/>
                        <w:sz w:val="20"/>
                        <w:szCs w:val="20"/>
                      </w:rPr>
                    </w:pPr>
                    <w:r w:rsidRPr="00E4436A">
                      <w:rPr>
                        <w:caps/>
                        <w:sz w:val="20"/>
                        <w:szCs w:val="20"/>
                      </w:rPr>
                      <w:t xml:space="preserve">iş, oluş, hareket bildiren kelimeleri öğreneceğiz. </w:t>
                    </w:r>
                  </w:p>
                  <w:p w:rsidR="00F534F9" w:rsidRPr="00E4436A" w:rsidRDefault="00F534F9" w:rsidP="00E06CE6">
                    <w:pPr>
                      <w:rPr>
                        <w:caps/>
                        <w:sz w:val="20"/>
                        <w:szCs w:val="20"/>
                      </w:rPr>
                    </w:pPr>
                    <w:r w:rsidRPr="00E4436A">
                      <w:rPr>
                        <w:caps/>
                        <w:sz w:val="20"/>
                        <w:szCs w:val="20"/>
                      </w:rPr>
                      <w:t xml:space="preserve">tablo ve grafik okuma çalışmaları yapacağız. </w:t>
                    </w:r>
                  </w:p>
                  <w:p w:rsidR="00F534F9" w:rsidRDefault="00F534F9" w:rsidP="00E06CE6">
                    <w:pPr>
                      <w:rPr>
                        <w:caps/>
                        <w:color w:val="5B9BD5" w:themeColor="accent1"/>
                        <w:sz w:val="20"/>
                        <w:szCs w:val="20"/>
                      </w:rPr>
                    </w:pPr>
                  </w:p>
                  <w:p w:rsidR="00F534F9" w:rsidRPr="00E06CE6" w:rsidRDefault="00F534F9" w:rsidP="00E06CE6">
                    <w:pPr>
                      <w:rPr>
                        <w:caps/>
                        <w:color w:val="5B9BD5" w:themeColor="accent1"/>
                        <w:sz w:val="20"/>
                        <w:szCs w:val="20"/>
                      </w:rPr>
                    </w:pPr>
                  </w:p>
                </w:txbxContent>
              </v:textbox>
            </v:shape>
            <w10:wrap type="square" anchorx="margin" anchory="margin"/>
          </v:group>
        </w:pict>
      </w:r>
      <w:r>
        <w:rPr>
          <w:noProof/>
        </w:rPr>
        <w:pict>
          <v:shape id="_x0000_s1027" type="#_x0000_t75" style="position:absolute;margin-left:340pt;margin-top:245pt;width:120.8pt;height:48.45pt;z-index:-251642880" wrapcoords="-31 0 -31 21562 21600 21562 21600 0 -31 0">
            <v:imagedata r:id="rId11" o:title="3c071cf46165b67fcb9223d96686824f_english-for-kids-learn-and-kids-english-clipart_1024-843"/>
            <w10:wrap type="tight"/>
          </v:shape>
        </w:pict>
      </w:r>
      <w:r>
        <w:rPr>
          <w:noProof/>
          <w:lang w:eastAsia="tr-TR"/>
        </w:rPr>
        <w:pict>
          <v:group id="Group 2" o:spid="_x0000_s1030" style="position:absolute;margin-left:-.4pt;margin-top:234.45pt;width:256.1pt;height:261.45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style="mso-next-textbox:#Rectangle 3">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style="mso-next-textbox:#Text Box 4" inset=",7.2pt,,0">
                <w:txbxContent>
                  <w:p w:rsidR="006D6599" w:rsidRPr="00283F49" w:rsidRDefault="00283F49" w:rsidP="000A1223">
                    <w:pPr>
                      <w:rPr>
                        <w:rFonts w:ascii="Arial Narrow" w:hAnsi="Arial Narrow"/>
                      </w:rPr>
                    </w:pPr>
                    <w:r w:rsidRPr="00283F49">
                      <w:rPr>
                        <w:rFonts w:ascii="Arial Narrow" w:eastAsia="Calibri" w:hAnsi="Arial Narrow" w:cs="Times New Roman"/>
                      </w:rPr>
                      <w:t>Şekilleri kenar ve köşe sayılarına göre sınıflandırır.</w:t>
                    </w:r>
                  </w:p>
                  <w:p w:rsidR="00283F49" w:rsidRPr="00283F49" w:rsidRDefault="00283F49" w:rsidP="000A1223">
                    <w:pPr>
                      <w:rPr>
                        <w:rFonts w:ascii="Arial Narrow" w:hAnsi="Arial Narrow"/>
                      </w:rPr>
                    </w:pPr>
                    <w:r w:rsidRPr="00283F49">
                      <w:rPr>
                        <w:rFonts w:ascii="Arial Narrow" w:eastAsia="Calibri" w:hAnsi="Arial Narrow" w:cs="Times New Roman"/>
                      </w:rPr>
                      <w:t>Üçgen, kare ve dikdörtgenin kenarlarını ve köşelerini tanır.</w:t>
                    </w:r>
                  </w:p>
                  <w:p w:rsidR="00283F49" w:rsidRPr="00283F49" w:rsidRDefault="00283F49" w:rsidP="000A1223">
                    <w:pPr>
                      <w:rPr>
                        <w:rFonts w:ascii="Arial Narrow" w:hAnsi="Arial Narrow"/>
                      </w:rPr>
                    </w:pPr>
                    <w:r w:rsidRPr="00283F49">
                      <w:rPr>
                        <w:rFonts w:ascii="Arial Narrow" w:eastAsia="Calibri" w:hAnsi="Arial Narrow" w:cs="Times New Roman"/>
                      </w:rPr>
                      <w:t>Şekil modelleri kullanarak yapılar oluşturur, oluşturduğu yapıları çizer.</w:t>
                    </w:r>
                    <w:r w:rsidRPr="00283F49">
                      <w:rPr>
                        <w:rFonts w:ascii="Arial Narrow" w:hAnsi="Arial Narrow"/>
                      </w:rPr>
                      <w:t xml:space="preserve"> </w:t>
                    </w:r>
                    <w:r w:rsidRPr="00283F49">
                      <w:rPr>
                        <w:rFonts w:ascii="Arial Narrow" w:eastAsia="Calibri" w:hAnsi="Arial Narrow" w:cs="Times New Roman"/>
                      </w:rPr>
                      <w:t>Küp, kare prizma, dikdörtgen prizma, üçgen prizma, silindir ve küreyi modeller üstünde tanır ve ayırt eder.</w:t>
                    </w:r>
                    <w:r>
                      <w:rPr>
                        <w:rFonts w:ascii="Arial Narrow" w:hAnsi="Arial Narrow"/>
                      </w:rPr>
                      <w:t xml:space="preserve"> </w:t>
                    </w:r>
                    <w:r w:rsidRPr="00283F49">
                      <w:rPr>
                        <w:rFonts w:ascii="Arial Narrow" w:eastAsia="Calibri" w:hAnsi="Arial Narrow" w:cs="Times New Roman"/>
                      </w:rPr>
                      <w:t>Geometrik cisim ve</w:t>
                    </w:r>
                    <w:r w:rsidRPr="00283F49">
                      <w:rPr>
                        <w:rFonts w:ascii="Arial Narrow" w:hAnsi="Arial Narrow"/>
                      </w:rPr>
                      <w:t xml:space="preserve"> şekillerin yön, konum veya</w:t>
                    </w:r>
                    <w:r w:rsidRPr="00283F49">
                      <w:rPr>
                        <w:rFonts w:ascii="Arial Narrow" w:eastAsia="Calibri" w:hAnsi="Arial Narrow" w:cs="Times New Roman"/>
                      </w:rPr>
                      <w:t xml:space="preserve"> büyüklükleri değiştiğinde biçimsel özelliklerinin değişmediğini fark eder.</w:t>
                    </w:r>
                  </w:p>
                  <w:p w:rsidR="00283F49" w:rsidRPr="00283F49" w:rsidRDefault="00283F49" w:rsidP="000A1223">
                    <w:pPr>
                      <w:rPr>
                        <w:rFonts w:ascii="Arial Narrow" w:hAnsi="Arial Narrow"/>
                      </w:rPr>
                    </w:pPr>
                    <w:r w:rsidRPr="00283F49">
                      <w:rPr>
                        <w:rFonts w:ascii="Arial Narrow" w:eastAsia="Calibri" w:hAnsi="Arial Narrow" w:cs="Times New Roman"/>
                      </w:rPr>
                      <w:t xml:space="preserve">Tekrarlayan bir geometrik örüntüde eksik bırakılan </w:t>
                    </w:r>
                    <w:proofErr w:type="spellStart"/>
                    <w:r w:rsidRPr="00283F49">
                      <w:rPr>
                        <w:rFonts w:ascii="Arial Narrow" w:eastAsia="Calibri" w:hAnsi="Arial Narrow" w:cs="Times New Roman"/>
                      </w:rPr>
                      <w:t>ögeleri</w:t>
                    </w:r>
                    <w:proofErr w:type="spellEnd"/>
                    <w:r w:rsidRPr="00283F49">
                      <w:rPr>
                        <w:rFonts w:ascii="Arial Narrow" w:eastAsia="Calibri" w:hAnsi="Arial Narrow" w:cs="Times New Roman"/>
                      </w:rPr>
                      <w:t xml:space="preserve"> belirleyerek tamamlar.</w:t>
                    </w:r>
                    <w:r w:rsidRPr="00283F49">
                      <w:rPr>
                        <w:rFonts w:ascii="Arial Narrow" w:hAnsi="Arial Narrow"/>
                      </w:rPr>
                      <w:t xml:space="preserve">  G</w:t>
                    </w:r>
                    <w:r w:rsidRPr="00283F49">
                      <w:rPr>
                        <w:rFonts w:ascii="Arial Narrow" w:eastAsia="Calibri" w:hAnsi="Arial Narrow" w:cs="Times New Roman"/>
                      </w:rPr>
                      <w:t>eometrik örüntüdeki ilişkiyi kullanarak farklı malzemelerle aynı ilişkiye sahip yeni örüntüler oluşturur.</w:t>
                    </w:r>
                  </w:p>
                  <w:p w:rsidR="00283F49" w:rsidRPr="00283F49" w:rsidRDefault="00283F49" w:rsidP="000A1223">
                    <w:pPr>
                      <w:rPr>
                        <w:rFonts w:ascii="Arial Narrow" w:hAnsi="Arial Narrow"/>
                      </w:rPr>
                    </w:pPr>
                    <w:r w:rsidRPr="00283F49">
                      <w:rPr>
                        <w:rFonts w:ascii="Arial Narrow" w:eastAsia="Calibri" w:hAnsi="Arial Narrow" w:cs="Times New Roman"/>
                      </w:rPr>
                      <w:t>Kuralı tek işlem gerektiren sayı örüntüsünü genişletir.</w:t>
                    </w:r>
                  </w:p>
                  <w:p w:rsidR="00283F49" w:rsidRPr="006D6599" w:rsidRDefault="00283F49" w:rsidP="000A1223">
                    <w:pPr>
                      <w:rPr>
                        <w:caps/>
                        <w:color w:val="5B9BD5" w:themeColor="accent1"/>
                      </w:rPr>
                    </w:pPr>
                  </w:p>
                </w:txbxContent>
              </v:textbox>
            </v:shape>
            <w10:wrap type="square" anchorx="margin" anchory="margin"/>
          </v:group>
        </w:pict>
      </w:r>
      <w:r>
        <w:rPr>
          <w:noProof/>
          <w:lang w:eastAsia="tr-TR"/>
        </w:rPr>
        <w:pict>
          <v:group id="Group 7" o:spid="_x0000_s1036" style="position:absolute;margin-left:-7.3pt;margin-top:502.65pt;width:284.7pt;height:180.25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style="mso-next-textbox:#Rectangle 8">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style="mso-next-textbox:#Text Box 9" inset=",7.2pt,,0">
                <w:txbxContent>
                  <w:p w:rsidR="00283F49" w:rsidRPr="00283F49" w:rsidRDefault="00283F49" w:rsidP="00283F49">
                    <w:pPr>
                      <w:autoSpaceDE w:val="0"/>
                      <w:autoSpaceDN w:val="0"/>
                      <w:adjustRightInd w:val="0"/>
                      <w:rPr>
                        <w:rFonts w:ascii="Arial Narrow" w:hAnsi="Arial Narrow" w:cs="Arial"/>
                      </w:rPr>
                    </w:pPr>
                    <w:r w:rsidRPr="00283F49">
                      <w:rPr>
                        <w:rFonts w:ascii="Arial Narrow" w:hAnsi="Arial Narrow" w:cs="Arial"/>
                      </w:rPr>
                      <w:t>Harita ve küre üzerinde Türkiye’nin yerini gösterir.</w:t>
                    </w:r>
                  </w:p>
                  <w:p w:rsidR="00E06CE6" w:rsidRPr="00283F49" w:rsidRDefault="00283F49" w:rsidP="002A21A4">
                    <w:pPr>
                      <w:rPr>
                        <w:rFonts w:ascii="Arial Narrow" w:hAnsi="Arial Narrow" w:cs="ArialMT"/>
                      </w:rPr>
                    </w:pPr>
                    <w:r w:rsidRPr="00283F49">
                      <w:rPr>
                        <w:rFonts w:ascii="Arial Narrow" w:hAnsi="Arial Narrow" w:cs="Arial"/>
                      </w:rPr>
                      <w:t xml:space="preserve">Türk </w:t>
                    </w:r>
                    <w:r w:rsidRPr="00283F49">
                      <w:rPr>
                        <w:rFonts w:ascii="Arial Narrow" w:hAnsi="Arial Narrow" w:cs="ArialMT"/>
                      </w:rPr>
                      <w:t>bayrağının ve İstiklal Marşı’nın vatanını ve milletini temsil ettiğini fark eder.</w:t>
                    </w:r>
                  </w:p>
                  <w:p w:rsidR="00283F49" w:rsidRPr="00283F49" w:rsidRDefault="00283F49" w:rsidP="00283F49">
                    <w:pPr>
                      <w:autoSpaceDE w:val="0"/>
                      <w:autoSpaceDN w:val="0"/>
                      <w:adjustRightInd w:val="0"/>
                      <w:rPr>
                        <w:rFonts w:ascii="Arial Narrow" w:hAnsi="Arial Narrow" w:cs="ArialMT"/>
                      </w:rPr>
                    </w:pPr>
                    <w:r w:rsidRPr="00283F49">
                      <w:rPr>
                        <w:rFonts w:ascii="Arial Narrow" w:hAnsi="Arial Narrow" w:cs="Arial"/>
                      </w:rPr>
                      <w:t xml:space="preserve">Dinî </w:t>
                    </w:r>
                    <w:r w:rsidRPr="00283F49">
                      <w:rPr>
                        <w:rFonts w:ascii="Arial Narrow" w:hAnsi="Arial Narrow" w:cs="ArialMT"/>
                      </w:rPr>
                      <w:t>bayramların paylaşım ve dayanışma için özel günler olduğunu fark eder.</w:t>
                    </w:r>
                  </w:p>
                  <w:p w:rsidR="00283F49" w:rsidRPr="00283F49" w:rsidRDefault="00283F49" w:rsidP="00283F49">
                    <w:pPr>
                      <w:autoSpaceDE w:val="0"/>
                      <w:autoSpaceDN w:val="0"/>
                      <w:adjustRightInd w:val="0"/>
                      <w:rPr>
                        <w:rFonts w:ascii="Arial Narrow" w:hAnsi="Arial Narrow" w:cs="ArialMT"/>
                      </w:rPr>
                    </w:pPr>
                    <w:r w:rsidRPr="00283F49">
                      <w:rPr>
                        <w:rFonts w:ascii="Arial Narrow" w:hAnsi="Arial Narrow" w:cs="ArialMT"/>
                      </w:rPr>
                      <w:t xml:space="preserve">Millî bayramlar ile Atatürk ilişkisini kavrar. </w:t>
                    </w:r>
                    <w:r w:rsidRPr="00283F49">
                      <w:rPr>
                        <w:rFonts w:ascii="Arial Narrow" w:hAnsi="Arial Narrow" w:cs="Arial"/>
                      </w:rPr>
                      <w:t xml:space="preserve">Dini </w:t>
                    </w:r>
                    <w:r w:rsidRPr="00283F49">
                      <w:rPr>
                        <w:rFonts w:ascii="Arial Narrow" w:hAnsi="Arial Narrow" w:cs="ArialMT"/>
                      </w:rPr>
                      <w:t>bayramlar ile ilgili etkinliklere katılır.</w:t>
                    </w:r>
                  </w:p>
                  <w:p w:rsidR="00283F49" w:rsidRPr="00283F49" w:rsidRDefault="00283F49" w:rsidP="00283F49">
                    <w:pPr>
                      <w:autoSpaceDE w:val="0"/>
                      <w:autoSpaceDN w:val="0"/>
                      <w:adjustRightInd w:val="0"/>
                      <w:rPr>
                        <w:rFonts w:ascii="Arial Narrow" w:hAnsi="Arial Narrow" w:cs="ArialMT"/>
                      </w:rPr>
                    </w:pPr>
                    <w:r w:rsidRPr="00283F49">
                      <w:rPr>
                        <w:rFonts w:ascii="Arial Narrow" w:hAnsi="Arial Narrow" w:cs="ArialMT"/>
                      </w:rPr>
                      <w:t>Bitkilerin büyümesinde ve sağlıklı kalmasında uygun ısı, hava ve suyun etkisini gözlemleyerek tanımlar.</w:t>
                    </w:r>
                  </w:p>
                  <w:p w:rsidR="000A1223" w:rsidRPr="0008625F" w:rsidRDefault="000A1223" w:rsidP="000A1223">
                    <w:pPr>
                      <w:rPr>
                        <w:caps/>
                        <w:color w:val="5B9BD5" w:themeColor="accent1"/>
                      </w:rPr>
                    </w:pPr>
                  </w:p>
                </w:txbxContent>
              </v:textbox>
            </v:shape>
            <w10:wrap type="square" anchorx="margin" anchory="margin"/>
          </v:group>
        </w:pict>
      </w: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style="mso-next-textbox:#Rectangle 14">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Text Box 15" inset=",7.2pt,,0">
                <w:txbxContent>
                  <w:p w:rsidR="002A5690" w:rsidRPr="00E4436A" w:rsidRDefault="002A5690" w:rsidP="002A5690">
                    <w:pPr>
                      <w:ind w:left="360"/>
                      <w:rPr>
                        <w:caps/>
                        <w:sz w:val="20"/>
                        <w:szCs w:val="20"/>
                      </w:rPr>
                    </w:pPr>
                    <w:r w:rsidRPr="00E4436A">
                      <w:rPr>
                        <w:caps/>
                        <w:sz w:val="20"/>
                        <w:szCs w:val="20"/>
                      </w:rPr>
                      <w:t>“ı’m hungry!” (acıktım!) konusunA DEVAM EDECEĞİZ. AYRICA “I LOVE ANIMALS” (HAYVANLARI SEVİYORUM) KONUSUNU İŞLEYECEĞİZ. ÖĞRENCİLERİMİZ HAYVANLARIN İSİMLERİNİ ingilizce olarak söyleyebilecekler. BUNA EK OLARAK HAYVANLARIN YAPABİLDİKLERİ VE YAPAMADIKLARI ŞEYLER HAKKINDA KONUŞABİLECEKLER VE HAYVANLARIN YAŞADIKLARI YERLERİ İNGİLİZCE OLARAK SÖYLEYEBİLECEKLER.</w:t>
                    </w:r>
                  </w:p>
                  <w:p w:rsidR="002A5690" w:rsidRPr="00AD5BE0" w:rsidRDefault="002A5690" w:rsidP="002A5690">
                    <w:pPr>
                      <w:rPr>
                        <w:caps/>
                        <w:color w:val="5B9BD5" w:themeColor="accent1"/>
                        <w:sz w:val="20"/>
                        <w:szCs w:val="20"/>
                      </w:rPr>
                    </w:pPr>
                  </w:p>
                  <w:p w:rsidR="00AA1BE0" w:rsidRPr="002A5690" w:rsidRDefault="00AA1BE0" w:rsidP="002A5690">
                    <w:pPr>
                      <w:rPr>
                        <w:caps/>
                        <w:color w:val="5B9BD5" w:themeColor="accent1"/>
                        <w:sz w:val="20"/>
                        <w:szCs w:val="20"/>
                      </w:rPr>
                    </w:pPr>
                  </w:p>
                </w:txbxContent>
              </v:textbox>
            </v:shape>
            <w10:wrap type="square" anchorx="margin" anchory="margin"/>
          </v:group>
        </w:pict>
      </w:r>
    </w:p>
    <w:p w:rsidR="00E6083E" w:rsidRDefault="00F8048B" w:rsidP="00444955">
      <w:r>
        <w:rPr>
          <w:noProof/>
          <w:lang w:eastAsia="tr-TR"/>
        </w:rPr>
        <w:lastRenderedPageBreak/>
        <w:pict>
          <v:group id="_x0000_s1070" style="position:absolute;margin-left:-14.7pt;margin-top:336.7pt;width:554.95pt;height:105.25pt;z-index:251712512" coordorigin="426,7454" coordsize="11099,2105">
            <v:rect id="Rectangle 30" o:spid="_x0000_s1043" style="position:absolute;left:426;top:7454;width:11099;height:79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color="white [3212]" strokeweight="3pt">
              <v:fill color2="#43682a"/>
              <v:shadow color="#868686"/>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rect id="Text Box 31" o:spid="_x0000_s1044" style="position:absolute;left:426;top:8335;width:11077;height:1224;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color="white [3212]" stroked="f" strokecolor="#f2f2f2 [3041]" strokeweight="1pt">
              <v:fill color2="#375623 [1609]"/>
              <v:shadow type="perspective" color="#c5e0b3 [1305]" opacity=".5" origin=",.5" offset="0,0" matrix=",-56756f,,.5"/>
              <v:textbox style="mso-next-textbox:#Text Box 31" inset=",7.2pt,,0">
                <w:txbxContent>
                  <w:p w:rsidR="00E6083E" w:rsidRPr="00E4436A" w:rsidRDefault="0028734C" w:rsidP="00F8048B">
                    <w:r w:rsidRPr="00E4436A">
                      <w:t>OYUN VE ETKİNLİKLERE KATILIRKEN GÜVENLİK RİSKİ OLUŞTURAN UNSURLARI ÖĞRENME</w:t>
                    </w:r>
                  </w:p>
                </w:txbxContent>
              </v:textbox>
            </v:rect>
          </v:group>
        </w:pict>
      </w:r>
      <w:r>
        <w:rPr>
          <w:noProof/>
          <w:lang w:eastAsia="tr-TR"/>
        </w:rPr>
        <w:pict>
          <v:group id="Group 26" o:spid="_x0000_s1045" style="position:absolute;margin-left:-11.35pt;margin-top:245.75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4B7F46" w:rsidRPr="00E4436A" w:rsidRDefault="00FF0170" w:rsidP="004B7F46">
                    <w:pPr>
                      <w:rPr>
                        <w:caps/>
                      </w:rPr>
                    </w:pPr>
                    <w:r w:rsidRPr="00E4436A">
                      <w:rPr>
                        <w:caps/>
                      </w:rPr>
                      <w:t>Drama dersiyle bU</w:t>
                    </w:r>
                    <w:r w:rsidR="004B7F46" w:rsidRPr="00E4436A">
                      <w:rPr>
                        <w:caps/>
                      </w:rPr>
                      <w:t xml:space="preserve"> AY; kIRMIZI BAŞLIKLI KIZ MASALININ DRAMA YÖNTEMİYLE İŞLENMESİ, GERİ DÖNÜŞÜM KONULU DRAMA ÇALIŞMASI,</w:t>
                    </w:r>
                    <w:r w:rsidR="00200977" w:rsidRPr="00E4436A">
                      <w:rPr>
                        <w:caps/>
                      </w:rPr>
                      <w:t xml:space="preserve"> </w:t>
                    </w:r>
                    <w:r w:rsidR="004B7F46" w:rsidRPr="00E4436A">
                      <w:rPr>
                        <w:caps/>
                      </w:rPr>
                      <w:t>HAYAL DÜNYAMIZ DRAMADA GİBİ ÇALIŞMALAR YAPILACAKTIR.</w:t>
                    </w:r>
                  </w:p>
                  <w:p w:rsidR="00FF0170" w:rsidRDefault="00FF0170" w:rsidP="00FF0170">
                    <w:pPr>
                      <w:rPr>
                        <w:caps/>
                        <w:color w:val="5B9BD5" w:themeColor="accent1"/>
                      </w:rPr>
                    </w:pPr>
                  </w:p>
                  <w:p w:rsidR="00E6083E" w:rsidRPr="00967F2E" w:rsidRDefault="00E6083E" w:rsidP="00E6083E">
                    <w:pPr>
                      <w:rPr>
                        <w:caps/>
                        <w:color w:val="5B9BD5" w:themeColor="accent1"/>
                      </w:rPr>
                    </w:pPr>
                  </w:p>
                </w:txbxContent>
              </v:textbox>
            </v:shape>
            <w10:wrap type="square" anchorx="margin" anchory="margin"/>
          </v:group>
        </w:pict>
      </w:r>
      <w:r>
        <w:rPr>
          <w:noProof/>
          <w:lang w:eastAsia="tr-TR"/>
        </w:rPr>
        <w:pict>
          <v:group id="Group 19" o:spid="_x0000_s1051" style="position:absolute;margin-left:-14.7pt;margin-top:69.65pt;width:548.9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E818FE" w:rsidRPr="00E4436A" w:rsidRDefault="00131AA1" w:rsidP="00CF7577">
                    <w:pPr>
                      <w:rPr>
                        <w:caps/>
                        <w:szCs w:val="26"/>
                      </w:rPr>
                    </w:pPr>
                    <w:r w:rsidRPr="00E4436A">
                      <w:rPr>
                        <w:caps/>
                        <w:szCs w:val="26"/>
                      </w:rPr>
                      <w:t>ÇEVRESİNDE KULLANILAN ÇALGILARI TANIYARAK MÜZİK ÇALIŞMALARI</w:t>
                    </w:r>
                  </w:p>
                </w:txbxContent>
              </v:textbox>
            </v:shape>
            <w10:wrap type="square" anchorx="margin" anchory="margin"/>
          </v:group>
        </w:pict>
      </w:r>
      <w:r>
        <w:rPr>
          <w:noProof/>
          <w:lang w:eastAsia="tr-TR"/>
        </w:rPr>
        <w:pict>
          <v:group id="Group 16" o:spid="_x0000_s1039" style="position:absolute;margin-left:-11.35pt;margin-top:-27.9pt;width:545.55pt;height:97.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CC71B6" w:rsidRDefault="00806C32" w:rsidP="00806C32">
                    <w:pPr>
                      <w:rPr>
                        <w:szCs w:val="18"/>
                      </w:rPr>
                    </w:pPr>
                    <w:r>
                      <w:rPr>
                        <w:szCs w:val="18"/>
                      </w:rPr>
                      <w:t>KARTONLARDAN MASKE ÇALIŞMASI               23 NİSAN RESİM ÇALIŞMASI</w:t>
                    </w:r>
                  </w:p>
                  <w:p w:rsidR="00806C32" w:rsidRPr="00806C32" w:rsidRDefault="00806C32" w:rsidP="00806C32">
                    <w:pPr>
                      <w:rPr>
                        <w:szCs w:val="18"/>
                      </w:rPr>
                    </w:pPr>
                    <w:r>
                      <w:rPr>
                        <w:szCs w:val="18"/>
                      </w:rPr>
                      <w:t>HAYALİMDEKİ UÇURTMA ÇALIŞMASI              SERBEST RESİM ÇALIŞMASI</w:t>
                    </w:r>
                  </w:p>
                </w:txbxContent>
              </v:textbox>
            </v:shape>
            <w10:wrap type="square" anchorx="margin" anchory="margin"/>
          </v:group>
        </w:pict>
      </w:r>
      <w:r>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E6083E" w:rsidRPr="00E4436A" w:rsidRDefault="00743958" w:rsidP="00F51445">
                    <w:pPr>
                      <w:rPr>
                        <w:rFonts w:cstheme="minorHAnsi"/>
                        <w:caps/>
                      </w:rPr>
                    </w:pPr>
                    <w:r w:rsidRPr="00E4436A">
                      <w:t>SATRANÇ SAATİNİN KULLANIMI, TURNUVA KURALLARININ UYGULANMASI, BASİT TAŞ KAZANÇLARI, GEÇERKEN ALMA KURALI</w:t>
                    </w:r>
                  </w:p>
                </w:txbxContent>
              </v:textbox>
            </v:shape>
            <w10:wrap type="square" anchorx="margin" anchory="margin"/>
          </v:group>
        </w:pict>
      </w:r>
    </w:p>
    <w:p w:rsidR="00E6083E" w:rsidRDefault="00F8048B" w:rsidP="00444955">
      <w:bookmarkStart w:id="0" w:name="_GoBack"/>
      <w:bookmarkEnd w:id="0"/>
      <w:r>
        <w:rPr>
          <w:noProof/>
          <w:lang w:eastAsia="tr-TR"/>
        </w:rPr>
        <w:pict>
          <v:group id="_x0000_s1067" style="position:absolute;margin-left:-14.7pt;margin-top:103.25pt;width:551.6pt;height:102.85pt;z-index:251703296" coordorigin="493,9292" coordsize="11032,2057">
            <v:rect id="Rectangle 33" o:spid="_x0000_s1058" style="position:absolute;left:493;top:9292;width:11010;height:80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color="white [3212]" strokeweight="3pt">
              <v:fill color2="#527f34 [2377]"/>
              <v:shadow on="t" type="perspective" color="#375623 [1609]" offset="1pt" offset2="-3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rect id="Text Box 34" o:spid="_x0000_s1059" style="position:absolute;left:493;top:10100;width:11032;height:124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color="white [3212]" stroked="f" strokecolor="white [3212]" strokeweight="10pt">
              <v:fill color2="#999"/>
              <v:stroke linestyle="thinThin"/>
              <v:shadow color="#868686"/>
              <v:textbox style="mso-next-textbox:#Text Box 34" inset=",7.2pt,,0">
                <w:txbxContent>
                  <w:p w:rsidR="00E06CE6" w:rsidRDefault="00E06CE6" w:rsidP="00E06CE6">
                    <w:pPr>
                      <w:rPr>
                        <w:caps/>
                        <w:color w:val="000000" w:themeColor="text1"/>
                      </w:rPr>
                    </w:pPr>
                    <w:r>
                      <w:rPr>
                        <w:caps/>
                        <w:color w:val="000000" w:themeColor="text1"/>
                        <w:sz w:val="21"/>
                        <w:szCs w:val="21"/>
                      </w:rPr>
                      <w:t>bu ay ingilizce etkinlik dersinde seviyeye u</w:t>
                    </w:r>
                    <w:r w:rsidR="006740AF">
                      <w:rPr>
                        <w:caps/>
                        <w:color w:val="000000" w:themeColor="text1"/>
                        <w:sz w:val="21"/>
                        <w:szCs w:val="21"/>
                      </w:rPr>
                      <w:t>ygun okuma parçalarıNA CHECK IT OUT KİTABINDAN DEVAM EDİLECEKTİR. AYRICA PICTURE DICTIONARY KİTABINDAN VÜCUDUN BÖLÜMLERİ, SAĞLIK VE SAHİL KONUSUNUN KELİMELERİ ÜZERİNDE ÇALIŞILIP ALIŞTIRMALARI ÇÖZÜLECEKTİR.</w:t>
                    </w:r>
                  </w:p>
                  <w:p w:rsidR="00312A09" w:rsidRDefault="00312A09" w:rsidP="00E6083E">
                    <w:pPr>
                      <w:rPr>
                        <w:caps/>
                        <w:color w:val="5B9BD5" w:themeColor="accent1"/>
                        <w:sz w:val="26"/>
                        <w:szCs w:val="26"/>
                      </w:rPr>
                    </w:pPr>
                  </w:p>
                </w:txbxContent>
              </v:textbox>
            </v:rect>
          </v:group>
        </w:pict>
      </w:r>
      <w:r>
        <w:rPr>
          <w:noProof/>
          <w:lang w:eastAsia="tr-TR"/>
        </w:rPr>
        <w:pict>
          <v:group id="_x0000_s1069" style="position:absolute;margin-left:168.95pt;margin-top:219.8pt;width:371.3pt;height:154.45pt;z-index:251709440" coordorigin="4099,12299" coordsize="7426,3089">
            <v:rect id="Rectangle 39" o:spid="_x0000_s1055" style="position:absolute;left:4099;top:12299;width:7426;height:521;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ea9f0a" stroked="f" strokeweight="0">
              <v:fill color2="#527f34 [2377]"/>
              <v:shadow on="t" type="perspective" color="#375623 [1609]" offset="1pt" offset2="-3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rect id="Text Box 40" o:spid="_x0000_s1056" style="position:absolute;left:4099;top:12912;width:7426;height:247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color="#375623 [1609]" strokeweight="2.25pt">
              <v:stroke dashstyle="1 1" endcap="round"/>
              <v:textbox inset=",7.2pt,,0">
                <w:txbxContent>
                  <w:p w:rsidR="00E4436A" w:rsidRDefault="00E4436A" w:rsidP="00E4436A">
                    <w:pPr>
                      <w:rPr>
                        <w:caps/>
                        <w:color w:val="000000" w:themeColor="text1"/>
                      </w:rPr>
                    </w:pPr>
                    <w:r>
                      <w:rPr>
                        <w:caps/>
                        <w:color w:val="000000" w:themeColor="text1"/>
                      </w:rPr>
                      <w:t>12 NİSAN PERŞEMBE GÜNÜ ÇEVRE VE ŞEHİRCİLİK BAKANLIĞI’NA GEZİ DÜZENLENECEKTİR.</w:t>
                    </w:r>
                  </w:p>
                  <w:p w:rsidR="00E4436A" w:rsidRDefault="00E4436A" w:rsidP="00E4436A">
                    <w:pPr>
                      <w:rPr>
                        <w:caps/>
                        <w:color w:val="000000" w:themeColor="text1"/>
                      </w:rPr>
                    </w:pPr>
                    <w:r>
                      <w:rPr>
                        <w:caps/>
                        <w:color w:val="000000" w:themeColor="text1"/>
                      </w:rPr>
                      <w:t>23 nİSAN PAZARTESİ GÜNÜ RESMİ TATİL DOLAYISIYLA OKULUMUZ KAPALIDIR.</w:t>
                    </w:r>
                  </w:p>
                  <w:p w:rsidR="00E4436A" w:rsidRDefault="00E4436A" w:rsidP="00E4436A">
                    <w:pPr>
                      <w:rPr>
                        <w:caps/>
                        <w:color w:val="000000" w:themeColor="text1"/>
                      </w:rPr>
                    </w:pPr>
                    <w:r>
                      <w:rPr>
                        <w:caps/>
                        <w:color w:val="000000" w:themeColor="text1"/>
                      </w:rPr>
                      <w:t>23 NİSAN KUTLAMALARI, 24 NİSAN 2018 SALI GÜNÜ SAAT 13.00’DE NECMETTİN ERBAKAN KONGRE MERKEZİ’NDE KUTLANACAKTIR.</w:t>
                    </w:r>
                  </w:p>
                  <w:p w:rsidR="005440FE" w:rsidRPr="005440FE" w:rsidRDefault="005440FE" w:rsidP="004F27B2">
                    <w:pPr>
                      <w:pStyle w:val="ListeParagraf"/>
                      <w:ind w:left="405"/>
                      <w:rPr>
                        <w:caps/>
                        <w:color w:val="5B9BD5" w:themeColor="accent1"/>
                      </w:rPr>
                    </w:pPr>
                  </w:p>
                </w:txbxContent>
              </v:textbox>
            </v:rect>
          </v:group>
        </w:pict>
      </w:r>
      <w:r>
        <w:rPr>
          <w:noProof/>
        </w:rPr>
        <w:pict>
          <v:shape id="_x0000_s1060" type="#_x0000_t75" style="position:absolute;margin-left:-14.7pt;margin-top:227.7pt;width:179.35pt;height:146.55pt;z-index:-251619328" wrapcoords="-181 -222 -181 21711 21781 21711 21781 -222 -181 -222" stroked="t" strokecolor="#538135 [2409]" strokeweight="1.5pt">
            <v:stroke dashstyle="1 1" endcap="round"/>
            <v:imagedata r:id="rId12" o:title="announcement-clipart-cliparti1_announcement-clipart_02" croptop="6237f" cropbottom="8183f"/>
            <w10:wrap type="tight"/>
          </v:shape>
        </w:pict>
      </w:r>
    </w:p>
    <w:sectPr w:rsidR="00E6083E" w:rsidSect="00366226">
      <w:headerReference w:type="even" r:id="rId13"/>
      <w:headerReference w:type="default" r:id="rId14"/>
      <w:headerReference w:type="first" r:id="rId15"/>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469" w:rsidRDefault="00CE1469" w:rsidP="00D77F21">
      <w:pPr>
        <w:spacing w:after="0" w:line="240" w:lineRule="auto"/>
      </w:pPr>
      <w:r>
        <w:separator/>
      </w:r>
    </w:p>
  </w:endnote>
  <w:endnote w:type="continuationSeparator" w:id="0">
    <w:p w:rsidR="00CE1469" w:rsidRDefault="00CE1469"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40000013"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469" w:rsidRDefault="00CE1469" w:rsidP="00D77F21">
      <w:pPr>
        <w:spacing w:after="0" w:line="240" w:lineRule="auto"/>
      </w:pPr>
      <w:r>
        <w:separator/>
      </w:r>
    </w:p>
  </w:footnote>
  <w:footnote w:type="continuationSeparator" w:id="0">
    <w:p w:rsidR="00CE1469" w:rsidRDefault="00CE1469"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F8048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3" o:spid="_x0000_s13314"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F8048B" w:rsidP="00366226">
    <w:pPr>
      <w:pStyle w:val="stbilgi"/>
      <w:tabs>
        <w:tab w:val="clear" w:pos="4536"/>
        <w:tab w:val="clear" w:pos="9072"/>
        <w:tab w:val="left" w:pos="3256"/>
      </w:tabs>
      <w:jc w:val="center"/>
      <w:rPr>
        <w:rFonts w:ascii="Comic Sans MS" w:hAnsi="Comic Sans MS"/>
        <w:color w:val="5B9BD5" w:themeColor="accent1"/>
        <w:sz w:val="32"/>
      </w:rPr>
    </w:pPr>
    <w:r w:rsidRPr="00F8048B">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4" o:spid="_x0000_s13315"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E4436A" w:rsidRDefault="00414D9C" w:rsidP="00414D9C">
    <w:pPr>
      <w:pStyle w:val="stbilgi"/>
      <w:tabs>
        <w:tab w:val="clear" w:pos="4536"/>
        <w:tab w:val="clear" w:pos="9072"/>
        <w:tab w:val="left" w:pos="3256"/>
      </w:tabs>
      <w:jc w:val="center"/>
      <w:rPr>
        <w:rFonts w:ascii="AR CENA" w:hAnsi="AR CENA"/>
        <w:color w:val="FF0000"/>
        <w:sz w:val="72"/>
        <w:szCs w:val="32"/>
      </w:rPr>
    </w:pPr>
    <w:r w:rsidRPr="00E4436A">
      <w:rPr>
        <w:rFonts w:ascii="Century Gothic" w:hAnsi="Century Gothic"/>
        <w:color w:val="5B9BD5" w:themeColor="accent1"/>
        <w:sz w:val="40"/>
        <w:szCs w:val="32"/>
      </w:rPr>
      <w:t xml:space="preserve">  </w:t>
    </w:r>
    <w:r w:rsidRPr="00E4436A">
      <w:rPr>
        <w:rFonts w:ascii="AR CENA" w:hAnsi="AR CENA"/>
        <w:color w:val="FF0000"/>
        <w:sz w:val="72"/>
        <w:szCs w:val="32"/>
      </w:rPr>
      <w:t>YEN</w:t>
    </w:r>
    <w:r w:rsidRPr="00E4436A">
      <w:rPr>
        <w:rFonts w:ascii="Century Gothic" w:hAnsi="Century Gothic"/>
        <w:color w:val="FF0000"/>
        <w:sz w:val="72"/>
        <w:szCs w:val="32"/>
      </w:rPr>
      <w:t>İ</w:t>
    </w:r>
    <w:r w:rsidRPr="00E4436A">
      <w:rPr>
        <w:rFonts w:ascii="AR CENA" w:hAnsi="AR CENA"/>
        <w:color w:val="FF0000"/>
        <w:sz w:val="72"/>
        <w:szCs w:val="32"/>
      </w:rPr>
      <w:t xml:space="preserve"> B</w:t>
    </w:r>
    <w:r w:rsidRPr="00E4436A">
      <w:rPr>
        <w:rFonts w:ascii="Century Gothic" w:hAnsi="Century Gothic"/>
        <w:color w:val="FF0000"/>
        <w:sz w:val="72"/>
        <w:szCs w:val="32"/>
      </w:rPr>
      <w:t>İ</w:t>
    </w:r>
    <w:r w:rsidRPr="00E4436A">
      <w:rPr>
        <w:rFonts w:ascii="AR CENA" w:hAnsi="AR CENA"/>
        <w:color w:val="FF0000"/>
        <w:sz w:val="72"/>
        <w:szCs w:val="32"/>
      </w:rPr>
      <w:t>L</w:t>
    </w:r>
    <w:r w:rsidRPr="00E4436A">
      <w:rPr>
        <w:rFonts w:ascii="Century Gothic" w:hAnsi="Century Gothic"/>
        <w:color w:val="FF0000"/>
        <w:sz w:val="72"/>
        <w:szCs w:val="32"/>
      </w:rPr>
      <w:t>İ</w:t>
    </w:r>
    <w:r w:rsidRPr="00E4436A">
      <w:rPr>
        <w:rFonts w:ascii="AR CENA" w:hAnsi="AR CENA"/>
        <w:color w:val="FF0000"/>
        <w:sz w:val="72"/>
        <w:szCs w:val="32"/>
      </w:rPr>
      <w:t>M KOLEJ</w:t>
    </w:r>
    <w:r w:rsidRPr="00E4436A">
      <w:rPr>
        <w:rFonts w:ascii="Century Gothic" w:hAnsi="Century Gothic"/>
        <w:color w:val="FF0000"/>
        <w:sz w:val="72"/>
        <w:szCs w:val="32"/>
      </w:rPr>
      <w:t>İ</w:t>
    </w:r>
    <w:r w:rsidR="00E4436A" w:rsidRPr="00E4436A">
      <w:rPr>
        <w:rFonts w:ascii="AR CENA" w:hAnsi="AR CENA"/>
        <w:color w:val="FF0000"/>
        <w:sz w:val="72"/>
        <w:szCs w:val="32"/>
      </w:rPr>
      <w:t xml:space="preserve"> 2-B</w:t>
    </w:r>
  </w:p>
  <w:p w:rsidR="00CD489B" w:rsidRPr="00E4436A" w:rsidRDefault="00E4436A" w:rsidP="00E4436A">
    <w:pPr>
      <w:pStyle w:val="stbilgi"/>
      <w:tabs>
        <w:tab w:val="clear" w:pos="4536"/>
        <w:tab w:val="clear" w:pos="9072"/>
        <w:tab w:val="left" w:pos="3256"/>
        <w:tab w:val="left" w:pos="8115"/>
      </w:tabs>
      <w:jc w:val="center"/>
      <w:rPr>
        <w:rFonts w:ascii="AR CENA" w:hAnsi="AR CENA"/>
        <w:color w:val="FF0000"/>
        <w:sz w:val="72"/>
        <w:szCs w:val="32"/>
      </w:rPr>
    </w:pPr>
    <w:r w:rsidRPr="00E4436A">
      <w:rPr>
        <w:rFonts w:ascii="AR CENA" w:hAnsi="AR CENA"/>
        <w:color w:val="FF0000"/>
        <w:sz w:val="72"/>
        <w:szCs w:val="32"/>
      </w:rPr>
      <w:t xml:space="preserve"> </w:t>
    </w:r>
    <w:r w:rsidR="00F534F9" w:rsidRPr="00E4436A">
      <w:rPr>
        <w:rFonts w:ascii="AR CENA" w:hAnsi="AR CENA"/>
        <w:color w:val="FF0000"/>
        <w:sz w:val="72"/>
        <w:szCs w:val="32"/>
      </w:rPr>
      <w:t xml:space="preserve"> N</w:t>
    </w:r>
    <w:r w:rsidR="00F534F9" w:rsidRPr="00E4436A">
      <w:rPr>
        <w:rFonts w:ascii="Century Gothic" w:hAnsi="Century Gothic"/>
        <w:color w:val="FF0000"/>
        <w:sz w:val="72"/>
        <w:szCs w:val="32"/>
      </w:rPr>
      <w:t>İ</w:t>
    </w:r>
    <w:r w:rsidR="00F534F9" w:rsidRPr="00E4436A">
      <w:rPr>
        <w:rFonts w:ascii="AR CENA" w:hAnsi="AR CENA"/>
        <w:color w:val="FF0000"/>
        <w:sz w:val="72"/>
        <w:szCs w:val="32"/>
      </w:rPr>
      <w:t>SAN</w:t>
    </w:r>
    <w:r w:rsidR="00414D9C" w:rsidRPr="00E4436A">
      <w:rPr>
        <w:rFonts w:ascii="AR CENA" w:hAnsi="AR CENA"/>
        <w:color w:val="FF0000"/>
        <w:sz w:val="72"/>
        <w:szCs w:val="32"/>
      </w:rPr>
      <w:t xml:space="preserve"> AYI</w:t>
    </w:r>
    <w:r w:rsidR="00F534F9" w:rsidRPr="00E4436A">
      <w:rPr>
        <w:rFonts w:ascii="AR CENA" w:hAnsi="AR CENA"/>
        <w:color w:val="FF0000"/>
        <w:sz w:val="72"/>
        <w:szCs w:val="32"/>
      </w:rPr>
      <w:t xml:space="preserve"> BÜLTEN      </w:t>
    </w:r>
    <w:r w:rsidR="00414D9C" w:rsidRPr="00E4436A">
      <w:rPr>
        <w:rFonts w:ascii="AR CENA" w:hAnsi="AR CENA"/>
        <w:color w:val="FF0000"/>
        <w:sz w:val="72"/>
        <w:szCs w:val="32"/>
      </w:rPr>
      <w:t xml:space="preserve">  </w:t>
    </w:r>
    <w:r w:rsidR="00F534F9" w:rsidRPr="00E4436A">
      <w:rPr>
        <w:rFonts w:ascii="AR CENA" w:hAnsi="AR CENA"/>
        <w:color w:val="FF0000"/>
        <w:sz w:val="72"/>
        <w:szCs w:val="3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8FD" w:rsidRDefault="00F8048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8532" o:spid="_x0000_s13313"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evenAndOddHeaders/>
  <w:characterSpacingControl w:val="doNotCompress"/>
  <w:hdrShapeDefaults>
    <o:shapedefaults v:ext="edit" spidmax="13316">
      <o:colormru v:ext="edit" colors="#ea9f0a"/>
      <o:colormenu v:ext="edit" fillcolor="#ea9f0a" strokecolor="none" shadowcolor="none"/>
    </o:shapedefaults>
    <o:shapelayout v:ext="edit">
      <o:idmap v:ext="edit" data="13"/>
    </o:shapelayout>
  </w:hdrShapeDefaults>
  <w:footnotePr>
    <w:footnote w:id="-1"/>
    <w:footnote w:id="0"/>
  </w:footnotePr>
  <w:endnotePr>
    <w:endnote w:id="-1"/>
    <w:endnote w:id="0"/>
  </w:endnotePr>
  <w:compat/>
  <w:rsids>
    <w:rsidRoot w:val="00D77F21"/>
    <w:rsid w:val="000002CD"/>
    <w:rsid w:val="0001197C"/>
    <w:rsid w:val="00023C91"/>
    <w:rsid w:val="00035574"/>
    <w:rsid w:val="000471E2"/>
    <w:rsid w:val="0005617D"/>
    <w:rsid w:val="00060866"/>
    <w:rsid w:val="000732CE"/>
    <w:rsid w:val="00086025"/>
    <w:rsid w:val="0008625F"/>
    <w:rsid w:val="00086BE7"/>
    <w:rsid w:val="000A1223"/>
    <w:rsid w:val="000B1AC2"/>
    <w:rsid w:val="000E3ECD"/>
    <w:rsid w:val="000F7880"/>
    <w:rsid w:val="000F7AE5"/>
    <w:rsid w:val="00120283"/>
    <w:rsid w:val="001216FE"/>
    <w:rsid w:val="00123E7B"/>
    <w:rsid w:val="00131AA1"/>
    <w:rsid w:val="00140E94"/>
    <w:rsid w:val="00143140"/>
    <w:rsid w:val="00156385"/>
    <w:rsid w:val="001723FF"/>
    <w:rsid w:val="001750E3"/>
    <w:rsid w:val="001761F3"/>
    <w:rsid w:val="00184466"/>
    <w:rsid w:val="001919CA"/>
    <w:rsid w:val="0019490A"/>
    <w:rsid w:val="001968F2"/>
    <w:rsid w:val="001B4D36"/>
    <w:rsid w:val="001B74C9"/>
    <w:rsid w:val="00200977"/>
    <w:rsid w:val="002068DE"/>
    <w:rsid w:val="00207FB3"/>
    <w:rsid w:val="00211156"/>
    <w:rsid w:val="00215E66"/>
    <w:rsid w:val="00237D38"/>
    <w:rsid w:val="002407A8"/>
    <w:rsid w:val="002457E8"/>
    <w:rsid w:val="00263986"/>
    <w:rsid w:val="00264845"/>
    <w:rsid w:val="00277347"/>
    <w:rsid w:val="00283F49"/>
    <w:rsid w:val="0028734C"/>
    <w:rsid w:val="0028786A"/>
    <w:rsid w:val="002961CD"/>
    <w:rsid w:val="002A1675"/>
    <w:rsid w:val="002A21A4"/>
    <w:rsid w:val="002A431B"/>
    <w:rsid w:val="002A454B"/>
    <w:rsid w:val="002A5690"/>
    <w:rsid w:val="002B0BCA"/>
    <w:rsid w:val="002B544F"/>
    <w:rsid w:val="002C0BB6"/>
    <w:rsid w:val="002C4C9C"/>
    <w:rsid w:val="002C5B32"/>
    <w:rsid w:val="002D0B43"/>
    <w:rsid w:val="002D3A31"/>
    <w:rsid w:val="002E7379"/>
    <w:rsid w:val="00312A09"/>
    <w:rsid w:val="003305B4"/>
    <w:rsid w:val="00332BA7"/>
    <w:rsid w:val="00341A76"/>
    <w:rsid w:val="00366226"/>
    <w:rsid w:val="00370C90"/>
    <w:rsid w:val="00372495"/>
    <w:rsid w:val="0037579E"/>
    <w:rsid w:val="00380CB8"/>
    <w:rsid w:val="00397A63"/>
    <w:rsid w:val="003A64C2"/>
    <w:rsid w:val="003A6747"/>
    <w:rsid w:val="003B531B"/>
    <w:rsid w:val="003C066C"/>
    <w:rsid w:val="003C2CF8"/>
    <w:rsid w:val="003E31C5"/>
    <w:rsid w:val="004019D4"/>
    <w:rsid w:val="00414D9C"/>
    <w:rsid w:val="004413A3"/>
    <w:rsid w:val="00444955"/>
    <w:rsid w:val="00451689"/>
    <w:rsid w:val="004841D7"/>
    <w:rsid w:val="0049022D"/>
    <w:rsid w:val="004A1E9E"/>
    <w:rsid w:val="004B7F46"/>
    <w:rsid w:val="004D18B6"/>
    <w:rsid w:val="004D777E"/>
    <w:rsid w:val="004E07C1"/>
    <w:rsid w:val="004F27B2"/>
    <w:rsid w:val="004F307C"/>
    <w:rsid w:val="004F66D1"/>
    <w:rsid w:val="004F6B50"/>
    <w:rsid w:val="00507B4B"/>
    <w:rsid w:val="005211A4"/>
    <w:rsid w:val="00541BF3"/>
    <w:rsid w:val="00544086"/>
    <w:rsid w:val="005440FE"/>
    <w:rsid w:val="00545ACD"/>
    <w:rsid w:val="00547764"/>
    <w:rsid w:val="00562DD3"/>
    <w:rsid w:val="0056489A"/>
    <w:rsid w:val="00567537"/>
    <w:rsid w:val="005938FD"/>
    <w:rsid w:val="005A68D6"/>
    <w:rsid w:val="005A7121"/>
    <w:rsid w:val="005B6A7A"/>
    <w:rsid w:val="005B78C6"/>
    <w:rsid w:val="005C12E7"/>
    <w:rsid w:val="005C1390"/>
    <w:rsid w:val="005F1647"/>
    <w:rsid w:val="005F383C"/>
    <w:rsid w:val="00617B39"/>
    <w:rsid w:val="00620B7B"/>
    <w:rsid w:val="0062223C"/>
    <w:rsid w:val="00630652"/>
    <w:rsid w:val="00633B74"/>
    <w:rsid w:val="00640642"/>
    <w:rsid w:val="006701E7"/>
    <w:rsid w:val="006707AF"/>
    <w:rsid w:val="00671C20"/>
    <w:rsid w:val="006740AF"/>
    <w:rsid w:val="006C71F6"/>
    <w:rsid w:val="006D1A2C"/>
    <w:rsid w:val="006D6599"/>
    <w:rsid w:val="00720C07"/>
    <w:rsid w:val="007373CA"/>
    <w:rsid w:val="00742BD3"/>
    <w:rsid w:val="00743958"/>
    <w:rsid w:val="00747E3B"/>
    <w:rsid w:val="0075210C"/>
    <w:rsid w:val="007528E8"/>
    <w:rsid w:val="00784091"/>
    <w:rsid w:val="00787668"/>
    <w:rsid w:val="0079662C"/>
    <w:rsid w:val="00796901"/>
    <w:rsid w:val="00797B0C"/>
    <w:rsid w:val="007C564A"/>
    <w:rsid w:val="007C5694"/>
    <w:rsid w:val="007D400A"/>
    <w:rsid w:val="007D49C2"/>
    <w:rsid w:val="007E1AD2"/>
    <w:rsid w:val="007E3281"/>
    <w:rsid w:val="007E58C1"/>
    <w:rsid w:val="007E7D91"/>
    <w:rsid w:val="00803075"/>
    <w:rsid w:val="008039A1"/>
    <w:rsid w:val="00803F0C"/>
    <w:rsid w:val="00805FCC"/>
    <w:rsid w:val="00806C32"/>
    <w:rsid w:val="00825304"/>
    <w:rsid w:val="00826616"/>
    <w:rsid w:val="0087321F"/>
    <w:rsid w:val="00875704"/>
    <w:rsid w:val="008A52D0"/>
    <w:rsid w:val="008D67A1"/>
    <w:rsid w:val="00913097"/>
    <w:rsid w:val="00933BAC"/>
    <w:rsid w:val="00941AE3"/>
    <w:rsid w:val="0094387F"/>
    <w:rsid w:val="00965CC9"/>
    <w:rsid w:val="00967F2E"/>
    <w:rsid w:val="0099539B"/>
    <w:rsid w:val="009A5D27"/>
    <w:rsid w:val="009B0C9C"/>
    <w:rsid w:val="009B33EF"/>
    <w:rsid w:val="009C0E9C"/>
    <w:rsid w:val="009C7F2D"/>
    <w:rsid w:val="009E08E8"/>
    <w:rsid w:val="009E5545"/>
    <w:rsid w:val="009F2F5A"/>
    <w:rsid w:val="00A2335D"/>
    <w:rsid w:val="00A2370B"/>
    <w:rsid w:val="00A25A36"/>
    <w:rsid w:val="00A33C5E"/>
    <w:rsid w:val="00A503A1"/>
    <w:rsid w:val="00A61440"/>
    <w:rsid w:val="00A76260"/>
    <w:rsid w:val="00A86117"/>
    <w:rsid w:val="00A919F8"/>
    <w:rsid w:val="00AA0444"/>
    <w:rsid w:val="00AA1BE0"/>
    <w:rsid w:val="00AB4E10"/>
    <w:rsid w:val="00AD0BC0"/>
    <w:rsid w:val="00AD2A28"/>
    <w:rsid w:val="00AD335C"/>
    <w:rsid w:val="00AF6B8F"/>
    <w:rsid w:val="00B125A6"/>
    <w:rsid w:val="00B1407A"/>
    <w:rsid w:val="00B21021"/>
    <w:rsid w:val="00B40270"/>
    <w:rsid w:val="00B45F22"/>
    <w:rsid w:val="00B57494"/>
    <w:rsid w:val="00B64F06"/>
    <w:rsid w:val="00B661F5"/>
    <w:rsid w:val="00B775BA"/>
    <w:rsid w:val="00B92276"/>
    <w:rsid w:val="00BA1441"/>
    <w:rsid w:val="00BA356F"/>
    <w:rsid w:val="00BC15F6"/>
    <w:rsid w:val="00BC3875"/>
    <w:rsid w:val="00BD31FF"/>
    <w:rsid w:val="00BE1062"/>
    <w:rsid w:val="00BE12A7"/>
    <w:rsid w:val="00C121A8"/>
    <w:rsid w:val="00C408F7"/>
    <w:rsid w:val="00C42B70"/>
    <w:rsid w:val="00C65AA6"/>
    <w:rsid w:val="00C721CD"/>
    <w:rsid w:val="00C72A35"/>
    <w:rsid w:val="00C732E9"/>
    <w:rsid w:val="00C75CFA"/>
    <w:rsid w:val="00CC71B6"/>
    <w:rsid w:val="00CD10EC"/>
    <w:rsid w:val="00CD1F31"/>
    <w:rsid w:val="00CD489B"/>
    <w:rsid w:val="00CE1469"/>
    <w:rsid w:val="00CF68E4"/>
    <w:rsid w:val="00CF7577"/>
    <w:rsid w:val="00D101BA"/>
    <w:rsid w:val="00D25519"/>
    <w:rsid w:val="00D3541C"/>
    <w:rsid w:val="00D455C1"/>
    <w:rsid w:val="00D5515E"/>
    <w:rsid w:val="00D7146F"/>
    <w:rsid w:val="00D73032"/>
    <w:rsid w:val="00D737AD"/>
    <w:rsid w:val="00D77F21"/>
    <w:rsid w:val="00D8522C"/>
    <w:rsid w:val="00D904F3"/>
    <w:rsid w:val="00DB486D"/>
    <w:rsid w:val="00DB6FDD"/>
    <w:rsid w:val="00DB7B4A"/>
    <w:rsid w:val="00DC3FC1"/>
    <w:rsid w:val="00DE1F11"/>
    <w:rsid w:val="00DE347A"/>
    <w:rsid w:val="00DF07A4"/>
    <w:rsid w:val="00DF59DA"/>
    <w:rsid w:val="00E06CE6"/>
    <w:rsid w:val="00E073B7"/>
    <w:rsid w:val="00E35FDD"/>
    <w:rsid w:val="00E4436A"/>
    <w:rsid w:val="00E477D1"/>
    <w:rsid w:val="00E6083E"/>
    <w:rsid w:val="00E64249"/>
    <w:rsid w:val="00E728E3"/>
    <w:rsid w:val="00E818FE"/>
    <w:rsid w:val="00E94692"/>
    <w:rsid w:val="00E948FB"/>
    <w:rsid w:val="00E979E5"/>
    <w:rsid w:val="00EB3834"/>
    <w:rsid w:val="00EB5E11"/>
    <w:rsid w:val="00ED1C71"/>
    <w:rsid w:val="00EE2934"/>
    <w:rsid w:val="00EF544F"/>
    <w:rsid w:val="00F204BF"/>
    <w:rsid w:val="00F31506"/>
    <w:rsid w:val="00F4465C"/>
    <w:rsid w:val="00F51445"/>
    <w:rsid w:val="00F52B73"/>
    <w:rsid w:val="00F534F9"/>
    <w:rsid w:val="00F55377"/>
    <w:rsid w:val="00F56470"/>
    <w:rsid w:val="00F74895"/>
    <w:rsid w:val="00F77860"/>
    <w:rsid w:val="00F8010B"/>
    <w:rsid w:val="00F8048B"/>
    <w:rsid w:val="00FB35C0"/>
    <w:rsid w:val="00FB655A"/>
    <w:rsid w:val="00FC305A"/>
    <w:rsid w:val="00FE2F67"/>
    <w:rsid w:val="00FE63AD"/>
    <w:rsid w:val="00FF0170"/>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6">
      <o:colormru v:ext="edit" colors="#ea9f0a"/>
      <o:colormenu v:ext="edit" fillcolor="#ea9f0a"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839462264">
      <w:bodyDiv w:val="1"/>
      <w:marLeft w:val="0"/>
      <w:marRight w:val="0"/>
      <w:marTop w:val="0"/>
      <w:marBottom w:val="0"/>
      <w:divBdr>
        <w:top w:val="none" w:sz="0" w:space="0" w:color="auto"/>
        <w:left w:val="none" w:sz="0" w:space="0" w:color="auto"/>
        <w:bottom w:val="none" w:sz="0" w:space="0" w:color="auto"/>
        <w:right w:val="none" w:sz="0" w:space="0" w:color="auto"/>
      </w:divBdr>
    </w:div>
    <w:div w:id="940331332">
      <w:bodyDiv w:val="1"/>
      <w:marLeft w:val="0"/>
      <w:marRight w:val="0"/>
      <w:marTop w:val="0"/>
      <w:marBottom w:val="0"/>
      <w:divBdr>
        <w:top w:val="none" w:sz="0" w:space="0" w:color="auto"/>
        <w:left w:val="none" w:sz="0" w:space="0" w:color="auto"/>
        <w:bottom w:val="none" w:sz="0" w:space="0" w:color="auto"/>
        <w:right w:val="none" w:sz="0" w:space="0" w:color="auto"/>
      </w:divBdr>
    </w:div>
    <w:div w:id="1157383481">
      <w:bodyDiv w:val="1"/>
      <w:marLeft w:val="0"/>
      <w:marRight w:val="0"/>
      <w:marTop w:val="0"/>
      <w:marBottom w:val="0"/>
      <w:divBdr>
        <w:top w:val="none" w:sz="0" w:space="0" w:color="auto"/>
        <w:left w:val="none" w:sz="0" w:space="0" w:color="auto"/>
        <w:bottom w:val="none" w:sz="0" w:space="0" w:color="auto"/>
        <w:right w:val="none" w:sz="0" w:space="0" w:color="auto"/>
      </w:divBdr>
    </w:div>
    <w:div w:id="1165244328">
      <w:bodyDiv w:val="1"/>
      <w:marLeft w:val="0"/>
      <w:marRight w:val="0"/>
      <w:marTop w:val="0"/>
      <w:marBottom w:val="0"/>
      <w:divBdr>
        <w:top w:val="none" w:sz="0" w:space="0" w:color="auto"/>
        <w:left w:val="none" w:sz="0" w:space="0" w:color="auto"/>
        <w:bottom w:val="none" w:sz="0" w:space="0" w:color="auto"/>
        <w:right w:val="none" w:sz="0" w:space="0" w:color="auto"/>
      </w:divBdr>
    </w:div>
    <w:div w:id="1450273448">
      <w:bodyDiv w:val="1"/>
      <w:marLeft w:val="0"/>
      <w:marRight w:val="0"/>
      <w:marTop w:val="0"/>
      <w:marBottom w:val="0"/>
      <w:divBdr>
        <w:top w:val="none" w:sz="0" w:space="0" w:color="auto"/>
        <w:left w:val="none" w:sz="0" w:space="0" w:color="auto"/>
        <w:bottom w:val="none" w:sz="0" w:space="0" w:color="auto"/>
        <w:right w:val="none" w:sz="0" w:space="0" w:color="auto"/>
      </w:divBdr>
    </w:div>
    <w:div w:id="18015364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82B8-FB61-4289-BF03-C6074738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Müdüriyet</cp:lastModifiedBy>
  <cp:revision>6</cp:revision>
  <dcterms:created xsi:type="dcterms:W3CDTF">2018-03-28T09:51:00Z</dcterms:created>
  <dcterms:modified xsi:type="dcterms:W3CDTF">2018-03-30T09:21:00Z</dcterms:modified>
</cp:coreProperties>
</file>